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6A70" w14:textId="073C6B37" w:rsidR="008E65DD" w:rsidRDefault="00446615">
      <w:pPr>
        <w:pBdr>
          <w:top w:val="nil"/>
          <w:left w:val="nil"/>
          <w:bottom w:val="nil"/>
          <w:right w:val="nil"/>
          <w:between w:val="nil"/>
        </w:pBdr>
        <w:tabs>
          <w:tab w:val="center" w:pos="4680"/>
          <w:tab w:val="right" w:pos="9360"/>
        </w:tabs>
        <w:spacing w:after="0" w:line="240" w:lineRule="auto"/>
        <w:jc w:val="right"/>
        <w:rPr>
          <w:color w:val="000000"/>
          <w:sz w:val="24"/>
          <w:szCs w:val="24"/>
        </w:rPr>
      </w:pPr>
      <w:bookmarkStart w:id="0" w:name="_GoBack"/>
      <w:bookmarkEnd w:id="0"/>
      <w:r>
        <w:rPr>
          <w:color w:val="000000"/>
          <w:sz w:val="24"/>
          <w:szCs w:val="24"/>
        </w:rPr>
        <w:t>APSTIPRINĀTS</w:t>
      </w:r>
    </w:p>
    <w:p w14:paraId="20488E53" w14:textId="050D5BB0" w:rsidR="003F4927" w:rsidRPr="003F4927" w:rsidRDefault="005E765B" w:rsidP="003F4927">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ar </w:t>
      </w:r>
      <w:r w:rsidR="003F4927" w:rsidRPr="003F4927">
        <w:rPr>
          <w:color w:val="000000"/>
          <w:sz w:val="24"/>
          <w:szCs w:val="24"/>
        </w:rPr>
        <w:t>LU rektora vietnieka studentu un sociālajos jautājumos</w:t>
      </w:r>
    </w:p>
    <w:p w14:paraId="41A47BD0" w14:textId="1FA05757" w:rsidR="003F4927" w:rsidRDefault="00D65C70" w:rsidP="008E4F7B">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29</w:t>
      </w:r>
      <w:r w:rsidR="003F4927" w:rsidRPr="003F4927">
        <w:rPr>
          <w:color w:val="000000"/>
          <w:sz w:val="24"/>
          <w:szCs w:val="24"/>
        </w:rPr>
        <w:t>.</w:t>
      </w:r>
      <w:r>
        <w:rPr>
          <w:color w:val="000000"/>
          <w:sz w:val="24"/>
          <w:szCs w:val="24"/>
        </w:rPr>
        <w:t>01</w:t>
      </w:r>
      <w:r w:rsidR="003F4927" w:rsidRPr="003F4927">
        <w:rPr>
          <w:color w:val="000000"/>
          <w:sz w:val="24"/>
          <w:szCs w:val="24"/>
        </w:rPr>
        <w:t>.20</w:t>
      </w:r>
      <w:r w:rsidR="00F60165">
        <w:rPr>
          <w:color w:val="000000"/>
          <w:sz w:val="24"/>
          <w:szCs w:val="24"/>
        </w:rPr>
        <w:t>19</w:t>
      </w:r>
      <w:r w:rsidR="003F4927" w:rsidRPr="003F4927">
        <w:rPr>
          <w:color w:val="000000"/>
          <w:sz w:val="24"/>
          <w:szCs w:val="24"/>
        </w:rPr>
        <w:t>. norādījum</w:t>
      </w:r>
      <w:r w:rsidR="005E765B">
        <w:rPr>
          <w:color w:val="000000"/>
          <w:sz w:val="24"/>
          <w:szCs w:val="24"/>
        </w:rPr>
        <w:t>u</w:t>
      </w:r>
      <w:r w:rsidR="003F4927" w:rsidRPr="003F4927">
        <w:rPr>
          <w:color w:val="000000"/>
          <w:sz w:val="24"/>
          <w:szCs w:val="24"/>
        </w:rPr>
        <w:t xml:space="preserve"> Nr. 1-29/</w:t>
      </w:r>
      <w:r w:rsidR="00F60165">
        <w:rPr>
          <w:color w:val="000000"/>
          <w:sz w:val="24"/>
          <w:szCs w:val="24"/>
        </w:rPr>
        <w:t>2</w:t>
      </w:r>
    </w:p>
    <w:p w14:paraId="7E9571B6" w14:textId="6956528A" w:rsidR="008E65DD" w:rsidRDefault="00446615">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LU SP kopsapulcē</w:t>
      </w:r>
      <w:r w:rsidR="0032181D">
        <w:rPr>
          <w:color w:val="000000"/>
          <w:sz w:val="24"/>
          <w:szCs w:val="24"/>
        </w:rPr>
        <w:t xml:space="preserve"> 23.01.2019.</w:t>
      </w:r>
      <w:r>
        <w:rPr>
          <w:color w:val="000000"/>
          <w:sz w:val="24"/>
          <w:szCs w:val="24"/>
        </w:rPr>
        <w:t>, prot. Nr.1.3/KS-4</w:t>
      </w:r>
    </w:p>
    <w:p w14:paraId="24D97CC5" w14:textId="77777777" w:rsidR="005E765B" w:rsidRDefault="005E765B">
      <w:pPr>
        <w:pBdr>
          <w:top w:val="nil"/>
          <w:left w:val="nil"/>
          <w:bottom w:val="nil"/>
          <w:right w:val="nil"/>
          <w:between w:val="nil"/>
        </w:pBdr>
        <w:tabs>
          <w:tab w:val="center" w:pos="4680"/>
          <w:tab w:val="right" w:pos="9360"/>
        </w:tabs>
        <w:spacing w:after="0" w:line="240" w:lineRule="auto"/>
        <w:jc w:val="right"/>
        <w:rPr>
          <w:color w:val="000000"/>
          <w:sz w:val="24"/>
          <w:szCs w:val="24"/>
        </w:rPr>
      </w:pPr>
    </w:p>
    <w:p w14:paraId="05779D05" w14:textId="77777777" w:rsidR="00326B36" w:rsidRDefault="00446615" w:rsidP="00326B36">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ar grozījumiem, kas veikti</w:t>
      </w:r>
    </w:p>
    <w:p w14:paraId="58CF6E81" w14:textId="77777777" w:rsidR="00326B36" w:rsidRDefault="00326B36" w:rsidP="00326B36">
      <w:pPr>
        <w:pBdr>
          <w:top w:val="nil"/>
          <w:left w:val="nil"/>
          <w:bottom w:val="nil"/>
          <w:right w:val="nil"/>
          <w:between w:val="nil"/>
        </w:pBdr>
        <w:tabs>
          <w:tab w:val="center" w:pos="4680"/>
          <w:tab w:val="right" w:pos="9360"/>
        </w:tabs>
        <w:spacing w:after="0" w:line="240" w:lineRule="auto"/>
        <w:jc w:val="right"/>
        <w:rPr>
          <w:color w:val="000000"/>
          <w:sz w:val="24"/>
          <w:szCs w:val="24"/>
        </w:rPr>
      </w:pPr>
      <w:r w:rsidRPr="00064C9A">
        <w:rPr>
          <w:color w:val="000000"/>
          <w:sz w:val="24"/>
          <w:szCs w:val="24"/>
        </w:rPr>
        <w:t>ar LU rektora vietnieka</w:t>
      </w:r>
      <w:r>
        <w:rPr>
          <w:color w:val="000000"/>
          <w:sz w:val="24"/>
          <w:szCs w:val="24"/>
        </w:rPr>
        <w:t xml:space="preserve"> </w:t>
      </w:r>
      <w:r w:rsidRPr="00064C9A">
        <w:rPr>
          <w:color w:val="000000"/>
          <w:sz w:val="24"/>
          <w:szCs w:val="24"/>
        </w:rPr>
        <w:t>studentu un sociālajos jautājumos</w:t>
      </w:r>
    </w:p>
    <w:p w14:paraId="28CF32B7" w14:textId="77777777" w:rsidR="00326B36" w:rsidRDefault="00326B36" w:rsidP="00326B36">
      <w:pPr>
        <w:pBdr>
          <w:top w:val="nil"/>
          <w:left w:val="nil"/>
          <w:bottom w:val="nil"/>
          <w:right w:val="nil"/>
          <w:between w:val="nil"/>
        </w:pBdr>
        <w:tabs>
          <w:tab w:val="center" w:pos="4680"/>
          <w:tab w:val="right" w:pos="9360"/>
        </w:tabs>
        <w:spacing w:after="0" w:line="240" w:lineRule="auto"/>
        <w:jc w:val="right"/>
        <w:rPr>
          <w:color w:val="000000"/>
          <w:sz w:val="24"/>
          <w:szCs w:val="24"/>
        </w:rPr>
      </w:pPr>
      <w:r w:rsidRPr="00064C9A">
        <w:rPr>
          <w:color w:val="000000"/>
          <w:sz w:val="24"/>
          <w:szCs w:val="24"/>
        </w:rPr>
        <w:t>27.01.2020.</w:t>
      </w:r>
      <w:r>
        <w:rPr>
          <w:color w:val="000000"/>
          <w:sz w:val="24"/>
          <w:szCs w:val="24"/>
        </w:rPr>
        <w:t xml:space="preserve"> </w:t>
      </w:r>
      <w:r w:rsidRPr="00064C9A">
        <w:rPr>
          <w:color w:val="000000"/>
          <w:sz w:val="24"/>
          <w:szCs w:val="24"/>
        </w:rPr>
        <w:t>norādījumu Nr. 1-29/2</w:t>
      </w:r>
    </w:p>
    <w:p w14:paraId="2FD966E1" w14:textId="5E1D61C9" w:rsidR="00326B36" w:rsidRDefault="00326B36" w:rsidP="00326B36">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un </w:t>
      </w:r>
      <w:r w:rsidR="008D0D3C" w:rsidRPr="008D0D3C">
        <w:rPr>
          <w:color w:val="000000"/>
          <w:sz w:val="24"/>
          <w:szCs w:val="24"/>
        </w:rPr>
        <w:t>{{DOKREGDATUMS}}</w:t>
      </w:r>
      <w:r>
        <w:rPr>
          <w:color w:val="000000"/>
          <w:sz w:val="24"/>
          <w:szCs w:val="24"/>
        </w:rPr>
        <w:t xml:space="preserve"> </w:t>
      </w:r>
      <w:r w:rsidRPr="00064C9A">
        <w:rPr>
          <w:color w:val="000000"/>
          <w:sz w:val="24"/>
          <w:szCs w:val="24"/>
        </w:rPr>
        <w:t xml:space="preserve">norādījumu Nr. </w:t>
      </w:r>
      <w:r w:rsidR="005122BE" w:rsidRPr="005122BE">
        <w:rPr>
          <w:color w:val="000000"/>
          <w:sz w:val="24"/>
          <w:szCs w:val="24"/>
        </w:rPr>
        <w:t>{{DOKREGNUMURS}}</w:t>
      </w:r>
    </w:p>
    <w:p w14:paraId="7A45DE15" w14:textId="2896B93F" w:rsidR="008E65DD" w:rsidRDefault="00446615">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LU SP kopsapulcē</w:t>
      </w:r>
      <w:r w:rsidR="00564632">
        <w:rPr>
          <w:color w:val="000000"/>
          <w:sz w:val="24"/>
          <w:szCs w:val="24"/>
        </w:rPr>
        <w:t xml:space="preserve"> </w:t>
      </w:r>
      <w:r w:rsidR="00BB7F05">
        <w:rPr>
          <w:color w:val="000000"/>
          <w:sz w:val="24"/>
          <w:szCs w:val="24"/>
        </w:rPr>
        <w:t>22.01.</w:t>
      </w:r>
      <w:r w:rsidR="00E76BB3">
        <w:rPr>
          <w:color w:val="000000"/>
          <w:sz w:val="24"/>
          <w:szCs w:val="24"/>
        </w:rPr>
        <w:t>2020.</w:t>
      </w:r>
      <w:r w:rsidR="00564632">
        <w:rPr>
          <w:color w:val="000000"/>
          <w:sz w:val="24"/>
          <w:szCs w:val="24"/>
        </w:rPr>
        <w:t>,</w:t>
      </w:r>
      <w:r w:rsidR="00E76BB3">
        <w:rPr>
          <w:color w:val="000000"/>
          <w:sz w:val="24"/>
          <w:szCs w:val="24"/>
        </w:rPr>
        <w:t xml:space="preserve"> </w:t>
      </w:r>
      <w:r>
        <w:rPr>
          <w:color w:val="000000"/>
          <w:sz w:val="24"/>
          <w:szCs w:val="24"/>
        </w:rPr>
        <w:t>prot. Nr.</w:t>
      </w:r>
      <w:r w:rsidR="00C063F5">
        <w:rPr>
          <w:color w:val="000000"/>
          <w:sz w:val="24"/>
          <w:szCs w:val="24"/>
        </w:rPr>
        <w:t xml:space="preserve"> </w:t>
      </w:r>
      <w:r>
        <w:rPr>
          <w:color w:val="000000"/>
          <w:sz w:val="24"/>
          <w:szCs w:val="24"/>
        </w:rPr>
        <w:t>1.3/KS-4</w:t>
      </w:r>
    </w:p>
    <w:p w14:paraId="7FB2E343" w14:textId="56EE0D0D" w:rsidR="008C7309" w:rsidRDefault="00C063F5" w:rsidP="00326B36">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un </w:t>
      </w:r>
      <w:r w:rsidR="00564632">
        <w:rPr>
          <w:color w:val="000000"/>
          <w:sz w:val="24"/>
          <w:szCs w:val="24"/>
        </w:rPr>
        <w:t>26.11.2020.</w:t>
      </w:r>
      <w:r w:rsidR="001D249A">
        <w:rPr>
          <w:color w:val="000000"/>
          <w:sz w:val="24"/>
          <w:szCs w:val="24"/>
        </w:rPr>
        <w:t>, prot. Nr.</w:t>
      </w:r>
      <w:r>
        <w:rPr>
          <w:color w:val="000000"/>
          <w:sz w:val="24"/>
          <w:szCs w:val="24"/>
        </w:rPr>
        <w:t xml:space="preserve"> </w:t>
      </w:r>
      <w:r w:rsidR="001D249A">
        <w:rPr>
          <w:color w:val="000000"/>
          <w:sz w:val="24"/>
          <w:szCs w:val="24"/>
        </w:rPr>
        <w:t>1.3/KS-19</w:t>
      </w:r>
    </w:p>
    <w:p w14:paraId="5DA0DFB4" w14:textId="77777777" w:rsidR="008C7309" w:rsidRDefault="008C7309">
      <w:pPr>
        <w:pBdr>
          <w:top w:val="nil"/>
          <w:left w:val="nil"/>
          <w:bottom w:val="nil"/>
          <w:right w:val="nil"/>
          <w:between w:val="nil"/>
        </w:pBdr>
        <w:tabs>
          <w:tab w:val="center" w:pos="4680"/>
          <w:tab w:val="right" w:pos="9360"/>
        </w:tabs>
        <w:spacing w:after="0" w:line="240" w:lineRule="auto"/>
        <w:jc w:val="right"/>
        <w:rPr>
          <w:color w:val="000000"/>
          <w:sz w:val="24"/>
          <w:szCs w:val="24"/>
        </w:rPr>
      </w:pPr>
    </w:p>
    <w:p w14:paraId="6565BC2B" w14:textId="77777777" w:rsidR="008E65DD" w:rsidRDefault="00446615">
      <w:pPr>
        <w:pBdr>
          <w:top w:val="nil"/>
          <w:left w:val="nil"/>
          <w:bottom w:val="nil"/>
          <w:right w:val="nil"/>
          <w:between w:val="nil"/>
        </w:pBdr>
        <w:spacing w:before="240" w:after="240" w:line="259" w:lineRule="auto"/>
        <w:jc w:val="center"/>
        <w:rPr>
          <w:color w:val="000000"/>
          <w:sz w:val="32"/>
          <w:szCs w:val="32"/>
        </w:rPr>
      </w:pPr>
      <w:r>
        <w:rPr>
          <w:color w:val="000000"/>
          <w:sz w:val="32"/>
          <w:szCs w:val="32"/>
        </w:rPr>
        <w:t>Projektu konkursa</w:t>
      </w:r>
    </w:p>
    <w:p w14:paraId="0AF0B73C" w14:textId="77777777" w:rsidR="008E65DD" w:rsidRDefault="00446615">
      <w:pPr>
        <w:pBdr>
          <w:top w:val="nil"/>
          <w:left w:val="nil"/>
          <w:bottom w:val="nil"/>
          <w:right w:val="nil"/>
          <w:between w:val="nil"/>
        </w:pBdr>
        <w:spacing w:before="240" w:after="240" w:line="259" w:lineRule="auto"/>
        <w:jc w:val="center"/>
        <w:rPr>
          <w:color w:val="000000"/>
          <w:sz w:val="32"/>
          <w:szCs w:val="32"/>
        </w:rPr>
      </w:pPr>
      <w:r>
        <w:rPr>
          <w:color w:val="000000"/>
          <w:sz w:val="32"/>
          <w:szCs w:val="32"/>
        </w:rPr>
        <w:t>Nolikums</w:t>
      </w:r>
    </w:p>
    <w:p w14:paraId="4FB224B4" w14:textId="77777777" w:rsidR="008E65DD" w:rsidRDefault="00446615">
      <w:pPr>
        <w:pBdr>
          <w:top w:val="nil"/>
          <w:left w:val="nil"/>
          <w:bottom w:val="nil"/>
          <w:right w:val="nil"/>
          <w:between w:val="nil"/>
        </w:pBdr>
        <w:spacing w:before="240" w:after="240"/>
        <w:jc w:val="center"/>
        <w:rPr>
          <w:b/>
          <w:color w:val="000000"/>
        </w:rPr>
      </w:pPr>
      <w:r>
        <w:rPr>
          <w:b/>
          <w:color w:val="000000"/>
        </w:rPr>
        <w:t>I Vispārīgie noteikumi</w:t>
      </w:r>
    </w:p>
    <w:p w14:paraId="0036F82B"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Latvijas Universitātes Studentu padomes Projektu konkursu (turpmāk tekstā – Konkurss) organizē Latvijas Universitātes Studentu padome (turpmāk tekstā – Rīkotājs).</w:t>
      </w:r>
    </w:p>
    <w:p w14:paraId="57DB36E0"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nolikums (turpmāk tekstā – Nolikums) nosaka projektu iesniegšanas, vērtēšanas, finansēšanas un atskaišu iesniegšanas kārtību.</w:t>
      </w:r>
    </w:p>
    <w:p w14:paraId="0FD5247E"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Konkursā var piedalīties ikviens Latvijas Universitātes (turpmāk tekstā – LU) studējošais.</w:t>
      </w:r>
    </w:p>
    <w:p w14:paraId="7EE5B3F6"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Konkursā prioritāte pirms doktorantūras studentiem tiek piešķirta bakalaura, pirmā un otrā līmeņa profesionālās izglītības un maģistra studiju programmu studentiem. Konkursu izsludina Rīkotājs.</w:t>
      </w:r>
    </w:p>
    <w:p w14:paraId="4D35DB6E"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bookmarkStart w:id="1" w:name="_heading=h.gjdgxs" w:colFirst="0" w:colLast="0"/>
      <w:bookmarkEnd w:id="1"/>
      <w:r>
        <w:rPr>
          <w:color w:val="000000"/>
        </w:rPr>
        <w:t>Konkursa mērķi ir:</w:t>
      </w:r>
    </w:p>
    <w:p w14:paraId="262FD691"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iesaistīt LU studentus akadēmiskajās aktivitātēs, veicināt pieredzes gūšanu saistībā ar šāda veida pasākumiem;</w:t>
      </w:r>
    </w:p>
    <w:p w14:paraId="144736B8"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veicināt jaunrades un pētniecības projektus;</w:t>
      </w:r>
    </w:p>
    <w:p w14:paraId="0B0AF39C"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sekmēt starptautisko sadarbību akadēmiskajā jomā;</w:t>
      </w:r>
    </w:p>
    <w:p w14:paraId="3E305514"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atbalstīt kultūras, sporta un sociālo projektu un pasākumu īstenošanu LU;</w:t>
      </w:r>
    </w:p>
    <w:p w14:paraId="5F3CBCF3"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lastRenderedPageBreak/>
        <w:t>veicināt LU studentu aktivitāti un līdzdalību aktuālu problēmu risināšanā, sekmējot viņu dzīves kvalitātes uzlabošanos;</w:t>
      </w:r>
    </w:p>
    <w:p w14:paraId="3829AA91"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uzlabot LU studiju procesu;</w:t>
      </w:r>
    </w:p>
    <w:p w14:paraId="318152EB"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veicināt jaunu ideju realizēšanu un problēmu novēršanu ar studiju procesu saistītos jautājumos.</w:t>
      </w:r>
    </w:p>
    <w:p w14:paraId="4956DDD5"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Pretendentiem, kas iesnieguši Konkursa mērķim atbilstošus un aktuālus projektus, finansējumu Konkursa kārtībā piešķir Rīkotājs.</w:t>
      </w:r>
    </w:p>
    <w:p w14:paraId="248913C4"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Konkursam paredzētais finansējums tiek sadalīts šādās grupās:</w:t>
      </w:r>
    </w:p>
    <w:p w14:paraId="39C80272"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akadēmiskie un zinātnes projekti;</w:t>
      </w:r>
    </w:p>
    <w:p w14:paraId="4912AAC0"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sociālie projekti;</w:t>
      </w:r>
    </w:p>
    <w:p w14:paraId="6C2D71B2"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sporta un kultūras projekti;</w:t>
      </w:r>
    </w:p>
    <w:p w14:paraId="266FB3B9"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studiju procesa uzlabošanas projekti.</w:t>
      </w:r>
    </w:p>
    <w:p w14:paraId="264E9600" w14:textId="0FECE532" w:rsidR="008E65DD" w:rsidRPr="00267E6A"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Rīkotājam ir tiesības nepiešķirt finansējumu kādām no 7. punktā minētajām grupām.</w:t>
      </w:r>
    </w:p>
    <w:p w14:paraId="0E217AC5" w14:textId="78E504E0" w:rsidR="00267E6A" w:rsidRDefault="00B149C3" w:rsidP="00336C5D">
      <w:pPr>
        <w:pStyle w:val="Grozijumi"/>
      </w:pPr>
      <w:r>
        <w:t xml:space="preserve">     </w:t>
      </w:r>
      <w:r w:rsidR="00267E6A" w:rsidRPr="00267E6A">
        <w:t>(2</w:t>
      </w:r>
      <w:r w:rsidR="006011F6">
        <w:t>9</w:t>
      </w:r>
      <w:r w:rsidR="00267E6A" w:rsidRPr="00267E6A">
        <w:t>.01.20</w:t>
      </w:r>
      <w:r w:rsidR="006011F6">
        <w:t>19</w:t>
      </w:r>
      <w:r w:rsidR="00267E6A" w:rsidRPr="00267E6A">
        <w:t>. nolikuma redakcijā ar grozījumiem, kas izdarīti 26.11.2020. kopsapulcē)</w:t>
      </w:r>
    </w:p>
    <w:p w14:paraId="2FDD5704" w14:textId="0AAC4C64" w:rsidR="008E65DD" w:rsidRPr="001D249A" w:rsidRDefault="00446615">
      <w:pPr>
        <w:widowControl w:val="0"/>
        <w:numPr>
          <w:ilvl w:val="0"/>
          <w:numId w:val="1"/>
        </w:numPr>
        <w:pBdr>
          <w:top w:val="nil"/>
          <w:left w:val="nil"/>
          <w:bottom w:val="nil"/>
          <w:right w:val="nil"/>
          <w:between w:val="nil"/>
        </w:pBdr>
        <w:tabs>
          <w:tab w:val="left" w:pos="386"/>
        </w:tabs>
        <w:spacing w:before="120" w:after="0"/>
        <w:ind w:left="360" w:hanging="360"/>
        <w:jc w:val="both"/>
        <w:rPr>
          <w:i/>
          <w:iCs/>
        </w:rPr>
      </w:pPr>
      <w:r w:rsidRPr="001D249A">
        <w:rPr>
          <w:i/>
          <w:iCs/>
          <w:color w:val="000000"/>
        </w:rPr>
        <w:t xml:space="preserve">Svītrots ar </w:t>
      </w:r>
      <w:r w:rsidR="001D249A" w:rsidRPr="001D249A">
        <w:rPr>
          <w:i/>
          <w:iCs/>
          <w:color w:val="000000"/>
        </w:rPr>
        <w:t>26</w:t>
      </w:r>
      <w:r w:rsidRPr="001D249A">
        <w:rPr>
          <w:i/>
          <w:iCs/>
          <w:color w:val="000000"/>
        </w:rPr>
        <w:t>.</w:t>
      </w:r>
      <w:r w:rsidR="001D249A" w:rsidRPr="001D249A">
        <w:rPr>
          <w:i/>
          <w:iCs/>
          <w:color w:val="000000"/>
        </w:rPr>
        <w:t>11</w:t>
      </w:r>
      <w:r w:rsidRPr="001D249A">
        <w:rPr>
          <w:i/>
          <w:iCs/>
          <w:color w:val="000000"/>
        </w:rPr>
        <w:t>.2</w:t>
      </w:r>
      <w:r w:rsidR="001D249A" w:rsidRPr="001D249A">
        <w:rPr>
          <w:i/>
          <w:iCs/>
          <w:color w:val="000000"/>
        </w:rPr>
        <w:t>020</w:t>
      </w:r>
      <w:r w:rsidRPr="001D249A">
        <w:rPr>
          <w:i/>
          <w:iCs/>
          <w:color w:val="000000"/>
        </w:rPr>
        <w:t>. kopsapulces lēmumu.</w:t>
      </w:r>
    </w:p>
    <w:p w14:paraId="59600633" w14:textId="4F5B2270" w:rsidR="008E65DD" w:rsidRPr="00267E6A"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Konkursā var piedalīties tikai tie studējošie, kas nav Konkursa žūrijas locekļi un nav tieši iesaistīti Konkursa organizēšanā.</w:t>
      </w:r>
    </w:p>
    <w:p w14:paraId="764500B8" w14:textId="1D0F0A0E" w:rsidR="00267E6A" w:rsidRDefault="00B149C3" w:rsidP="00336C5D">
      <w:pPr>
        <w:pStyle w:val="Grozijumi"/>
      </w:pPr>
      <w:r>
        <w:t xml:space="preserve">     </w:t>
      </w:r>
      <w:r w:rsidR="00267E6A" w:rsidRPr="00267E6A">
        <w:t>(</w:t>
      </w:r>
      <w:r w:rsidR="006011F6" w:rsidRPr="00267E6A">
        <w:t>2</w:t>
      </w:r>
      <w:r w:rsidR="006011F6">
        <w:t>9</w:t>
      </w:r>
      <w:r w:rsidR="006011F6" w:rsidRPr="00267E6A">
        <w:t>.01.20</w:t>
      </w:r>
      <w:r w:rsidR="006011F6">
        <w:t>19</w:t>
      </w:r>
      <w:r w:rsidR="006011F6" w:rsidRPr="00267E6A">
        <w:t>.</w:t>
      </w:r>
      <w:r w:rsidR="00267E6A" w:rsidRPr="00267E6A">
        <w:t xml:space="preserve"> nolikuma redakcijā ar grozījumiem, kas izdarīti 26.11.2020. kopsapulcē)</w:t>
      </w:r>
    </w:p>
    <w:p w14:paraId="53DAB2E2" w14:textId="77777777" w:rsidR="008E65DD" w:rsidRDefault="00446615">
      <w:pPr>
        <w:pBdr>
          <w:top w:val="nil"/>
          <w:left w:val="nil"/>
          <w:bottom w:val="nil"/>
          <w:right w:val="nil"/>
          <w:between w:val="nil"/>
        </w:pBdr>
        <w:spacing w:before="240" w:after="240"/>
        <w:jc w:val="center"/>
        <w:rPr>
          <w:b/>
          <w:color w:val="000000"/>
        </w:rPr>
      </w:pPr>
      <w:r>
        <w:rPr>
          <w:b/>
          <w:color w:val="000000"/>
        </w:rPr>
        <w:t>II Projekta pieteikuma forma un saturs</w:t>
      </w:r>
    </w:p>
    <w:p w14:paraId="080D7893"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Lai pretendētu uz Rīkotāja finansiālo atbalstu, iesniedzējs sagatavo projekta pieteikumu, izklāstot savu ideju, tās īstenošanas plānu un izmaksu aprēķinu.</w:t>
      </w:r>
    </w:p>
    <w:p w14:paraId="233C1492" w14:textId="77777777" w:rsidR="001D249A" w:rsidRPr="001D249A" w:rsidRDefault="00446615" w:rsidP="001D249A">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pieteikums sastāv no fiziski vai elektroniski parakstītas:</w:t>
      </w:r>
    </w:p>
    <w:p w14:paraId="7782F4BE" w14:textId="058D9E5F" w:rsidR="00267E6A" w:rsidRDefault="00B149C3" w:rsidP="00336C5D">
      <w:pPr>
        <w:pStyle w:val="Grozijumi"/>
      </w:pPr>
      <w:r>
        <w:t xml:space="preserve">     </w:t>
      </w:r>
      <w:r w:rsidR="00267E6A" w:rsidRPr="00267E6A">
        <w:t>(</w:t>
      </w:r>
      <w:r w:rsidR="006011F6" w:rsidRPr="00267E6A">
        <w:t>2</w:t>
      </w:r>
      <w:r w:rsidR="006011F6">
        <w:t>9</w:t>
      </w:r>
      <w:r w:rsidR="006011F6" w:rsidRPr="00267E6A">
        <w:t>.01.20</w:t>
      </w:r>
      <w:r w:rsidR="006011F6">
        <w:t>19</w:t>
      </w:r>
      <w:r w:rsidR="006011F6" w:rsidRPr="00267E6A">
        <w:t>.</w:t>
      </w:r>
      <w:r w:rsidR="00267E6A" w:rsidRPr="00267E6A">
        <w:t xml:space="preserve"> nolikuma redakcijā ar grozījumiem, kas izdarīti 26.11.2020. kopsapulcē)</w:t>
      </w:r>
    </w:p>
    <w:p w14:paraId="68854B13" w14:textId="4D28F3B9" w:rsidR="008E65DD" w:rsidRPr="00267E6A"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pieteikuma veidlapas latviešu valodā, kas ir rakstisks apliecinājums tam, ka pieteicējs piekrīt Nolikumam (1. pielikums);</w:t>
      </w:r>
    </w:p>
    <w:p w14:paraId="371AEDE7" w14:textId="4188A2D9" w:rsidR="00267E6A" w:rsidRDefault="00B149C3" w:rsidP="00336C5D">
      <w:pPr>
        <w:pStyle w:val="Grozijumi"/>
      </w:pPr>
      <w:r>
        <w:t xml:space="preserve">              </w:t>
      </w:r>
      <w:r w:rsidR="00267E6A" w:rsidRPr="00267E6A">
        <w:t>(</w:t>
      </w:r>
      <w:r w:rsidR="006011F6" w:rsidRPr="00267E6A">
        <w:t>2</w:t>
      </w:r>
      <w:r w:rsidR="006011F6">
        <w:t>9</w:t>
      </w:r>
      <w:r w:rsidR="006011F6" w:rsidRPr="00267E6A">
        <w:t>.01.20</w:t>
      </w:r>
      <w:r w:rsidR="006011F6">
        <w:t>19</w:t>
      </w:r>
      <w:r w:rsidR="006011F6" w:rsidRPr="00267E6A">
        <w:t>.</w:t>
      </w:r>
      <w:r w:rsidR="00267E6A" w:rsidRPr="00267E6A">
        <w:t xml:space="preserve"> nolikuma redakcijā ar grozījumiem, kas izdarīti 26.11.2020. kopsapulcē)</w:t>
      </w:r>
    </w:p>
    <w:p w14:paraId="5C9E0A8B"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detalizēta apraksta (2. pielikums);</w:t>
      </w:r>
    </w:p>
    <w:p w14:paraId="36074CE4"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lastRenderedPageBreak/>
        <w:t>projekta kopējās tāmes un tās izmaksu pamatojuma (3. pielikums);</w:t>
      </w:r>
    </w:p>
    <w:p w14:paraId="511D8ADD"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papildu pielikumiem, ja pretendents uzskata par vajadzīgu tādus iesniegt.</w:t>
      </w:r>
    </w:p>
    <w:p w14:paraId="7565176C"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pieteikumam jābūt noformētam atbilstoši normatīvo aktu prasībām (Dokumenta juridiskā spēka likums).</w:t>
      </w:r>
    </w:p>
    <w:p w14:paraId="424093F4"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apraksta plānu nosaka attiecīgā projekta specifika. Projekta aprakstā obligāti ir jāietver:</w:t>
      </w:r>
    </w:p>
    <w:p w14:paraId="4278CC16"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nepieciešamības pamatojums;</w:t>
      </w:r>
    </w:p>
    <w:p w14:paraId="0CA87450" w14:textId="77777777" w:rsidR="001D249A" w:rsidRPr="001D249A" w:rsidRDefault="00446615" w:rsidP="001D249A">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informācija par projekta mērķiem un uzdevumiem;</w:t>
      </w:r>
    </w:p>
    <w:p w14:paraId="793D4D7F" w14:textId="663AE9E4" w:rsidR="00267E6A" w:rsidRDefault="00B149C3" w:rsidP="00336C5D">
      <w:pPr>
        <w:pStyle w:val="Grozijumi"/>
      </w:pPr>
      <w:r>
        <w:t xml:space="preserve">                             </w:t>
      </w:r>
      <w:r w:rsidR="00267E6A" w:rsidRPr="00267E6A">
        <w:t>(</w:t>
      </w:r>
      <w:r w:rsidR="006011F6" w:rsidRPr="00267E6A">
        <w:t>2</w:t>
      </w:r>
      <w:r w:rsidR="006011F6">
        <w:t>9</w:t>
      </w:r>
      <w:r w:rsidR="006011F6" w:rsidRPr="00267E6A">
        <w:t>.01.20</w:t>
      </w:r>
      <w:r w:rsidR="006011F6">
        <w:t>19</w:t>
      </w:r>
      <w:r w:rsidR="006011F6" w:rsidRPr="00267E6A">
        <w:t>.</w:t>
      </w:r>
      <w:r w:rsidR="00267E6A" w:rsidRPr="00267E6A">
        <w:t xml:space="preserve"> nolikuma redakcijā ar grozījumiem, kas izdarīti 26.11.2020. kopsapulcē)</w:t>
      </w:r>
    </w:p>
    <w:p w14:paraId="67500D51"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darbības programma;</w:t>
      </w:r>
    </w:p>
    <w:p w14:paraId="051BDC68"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informācija par rezultātiem, ko paredzēts sasniegt, īstenojot projektu;</w:t>
      </w:r>
    </w:p>
    <w:p w14:paraId="18E33E8D"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informācija par projekta īstenotājiem (īstenošanā iesaistītās personas un organizācijas);</w:t>
      </w:r>
    </w:p>
    <w:p w14:paraId="60E3669C"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informācija par plānoto mērķauditoriju.</w:t>
      </w:r>
    </w:p>
    <w:p w14:paraId="0EE46224"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izmaksu tāmei pievienojama šāda papildinformācija:</w:t>
      </w:r>
    </w:p>
    <w:p w14:paraId="0B68A957" w14:textId="1389983B" w:rsidR="008E65DD" w:rsidRDefault="00446615" w:rsidP="00267E6A">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citi finansējuma avoti (finansētājs, apjoms, parakstīts apliecinājums par finansējuma nodrošināšanu), ja tādi ir;</w:t>
      </w:r>
      <w:bookmarkStart w:id="2" w:name="_heading=h.1t3h5sf" w:colFirst="0" w:colLast="0"/>
      <w:bookmarkEnd w:id="2"/>
    </w:p>
    <w:p w14:paraId="20A1DCFD" w14:textId="36EE25F6" w:rsidR="00267E6A" w:rsidRPr="00267E6A" w:rsidRDefault="00B149C3" w:rsidP="00336C5D">
      <w:pPr>
        <w:pStyle w:val="Grozijumi"/>
        <w:rPr>
          <w:sz w:val="28"/>
          <w:szCs w:val="28"/>
        </w:rPr>
      </w:pPr>
      <w:r>
        <w:t xml:space="preserve">              </w:t>
      </w:r>
      <w:r w:rsidR="00267E6A" w:rsidRPr="00267E6A">
        <w:t>(22.01.2020. nolikuma redakcijā ar grozījumiem, kas izdarīti 26.11.2020. kopsapulcē)</w:t>
      </w:r>
    </w:p>
    <w:p w14:paraId="49352381"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ienākumi, ja tādi, projektu īstenojot, ir paredzēti, un to izlietojums.</w:t>
      </w:r>
    </w:p>
    <w:p w14:paraId="169FEED9"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žūrija projekta izvērtēšanas laikā var no pretendenta pieprasīt papildu informāciju.</w:t>
      </w:r>
    </w:p>
    <w:p w14:paraId="109AAC4A" w14:textId="77777777" w:rsidR="008E65DD" w:rsidRDefault="00446615">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(23.01.2019. nolikuma redakcijā ar grozījumiem, kas izdarīti 22.01.2020. kopsapulcē)</w:t>
      </w:r>
    </w:p>
    <w:p w14:paraId="18D041DE"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pieteikumu noformē datorrakstā.</w:t>
      </w:r>
    </w:p>
    <w:p w14:paraId="087B90DB"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žūrija nepieņem izskatīšanai projektu, ja:</w:t>
      </w:r>
    </w:p>
    <w:p w14:paraId="0770E5AC"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projekts neatbilst Nolikuma prasībām;</w:t>
      </w:r>
    </w:p>
    <w:p w14:paraId="1127AF3C"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projekts nav iesniegts noteiktajā termiņā;</w:t>
      </w:r>
    </w:p>
    <w:p w14:paraId="3A7A49AB"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lastRenderedPageBreak/>
        <w:t>iesniedzējs savlaicīgi nav nokārtojis līdzšinējās saistības ar Rīkotāju;</w:t>
      </w:r>
    </w:p>
    <w:p w14:paraId="0068F9CB"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projekts ir saistīts ar politisko partiju aktivitātēm;</w:t>
      </w:r>
    </w:p>
    <w:p w14:paraId="56439DF6"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realizācijas sākums paredzēts pēc Rīkotāja finanšu gada beigām.</w:t>
      </w:r>
    </w:p>
    <w:p w14:paraId="7B0FCF91" w14:textId="2BB5D3C1" w:rsidR="008E65DD" w:rsidRDefault="00B149C3">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 xml:space="preserve">          </w:t>
      </w:r>
      <w:r w:rsidR="00446615">
        <w:rPr>
          <w:i/>
          <w:color w:val="000000"/>
          <w:sz w:val="17"/>
          <w:szCs w:val="17"/>
        </w:rPr>
        <w:t>(23.01.2019. nolikuma redakcijā ar grozījumiem, kas izdarīti 22.01.2020. kopsapulcē)</w:t>
      </w:r>
    </w:p>
    <w:p w14:paraId="289AD6CD" w14:textId="77777777" w:rsidR="008E65DD" w:rsidRDefault="00446615">
      <w:pPr>
        <w:pBdr>
          <w:top w:val="nil"/>
          <w:left w:val="nil"/>
          <w:bottom w:val="nil"/>
          <w:right w:val="nil"/>
          <w:between w:val="nil"/>
        </w:pBdr>
        <w:spacing w:before="240" w:after="240"/>
        <w:jc w:val="center"/>
        <w:rPr>
          <w:b/>
          <w:color w:val="000000"/>
        </w:rPr>
      </w:pPr>
      <w:r>
        <w:rPr>
          <w:b/>
          <w:color w:val="000000"/>
        </w:rPr>
        <w:t>III Projekta iesniegšanas kārtība</w:t>
      </w:r>
    </w:p>
    <w:p w14:paraId="4C42E914" w14:textId="54507F79" w:rsidR="008E65DD" w:rsidRDefault="00446615" w:rsidP="00267E6A">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autors vai autoru kolektīva pilnvarota persona (turpmāk – Iesniedzējs) savu projektu iesniedz Rīkotāja valdes noteiktajā kārtībā, kas tiek publicēta LU SP portālā (lusp.lv).</w:t>
      </w:r>
    </w:p>
    <w:p w14:paraId="2F371C06" w14:textId="72F08535" w:rsidR="00267E6A" w:rsidRPr="00267E6A" w:rsidRDefault="00B149C3" w:rsidP="00336C5D">
      <w:pPr>
        <w:pStyle w:val="Grozijumi"/>
        <w:rPr>
          <w:sz w:val="28"/>
          <w:szCs w:val="28"/>
        </w:rPr>
      </w:pPr>
      <w:r>
        <w:t xml:space="preserve">     </w:t>
      </w:r>
      <w:r w:rsidR="00267E6A" w:rsidRPr="00267E6A">
        <w:t>(22.01.2020. nolikuma redakcijā ar grozījumiem, kas izdarīti 26.11.2020. kopsapulcē)</w:t>
      </w:r>
    </w:p>
    <w:p w14:paraId="6AEF3CF0" w14:textId="23541AD8" w:rsidR="008E65DD" w:rsidRDefault="00446615" w:rsidP="00267E6A">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darbības sākuma un beigu laiku nosaka ar Rīkotāja valdes izdotu rīkojumu, kas tiek publicēts LU SP portālā.</w:t>
      </w:r>
    </w:p>
    <w:p w14:paraId="6C96964D" w14:textId="113E8A84" w:rsidR="00267E6A" w:rsidRPr="00267E6A" w:rsidRDefault="00B149C3" w:rsidP="00336C5D">
      <w:pPr>
        <w:pStyle w:val="Grozijumi"/>
        <w:rPr>
          <w:sz w:val="28"/>
          <w:szCs w:val="28"/>
        </w:rPr>
      </w:pPr>
      <w:r>
        <w:t xml:space="preserve">     </w:t>
      </w:r>
      <w:r w:rsidR="00267E6A" w:rsidRPr="00267E6A">
        <w:t>(22.01.2020. nolikuma redakcijā ar grozījumiem, kas izdarīti 26.11.2020. kopsapulcē)</w:t>
      </w:r>
    </w:p>
    <w:p w14:paraId="7701C27D"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Konkursam iesniegtie projekti tiek skatīti kārtās. Katru mēnesi tiek rīkota viena projektu vērtēšanas kārta. Attiecīgajā mēnesī netiek rīkota vērtēšanas kārta, ja iepriekšējā mēnesī nav iesniegts neviens projekts.</w:t>
      </w:r>
    </w:p>
    <w:p w14:paraId="198F26A1"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Projektu Konkursam var iesniegt jebkurā brīdī Konkursa darbības laikā. Iesniegtais projekts tiek skatīts tajā vērtēšanas kārtā, kas notiek nākamajā mēnesī.</w:t>
      </w:r>
    </w:p>
    <w:p w14:paraId="23C9B3A6"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Iesniedzējs iesniedz projektu Nolikumā noteiktajos termiņos, ievērojot projekta pieteikuma satura un formas prasības.</w:t>
      </w:r>
    </w:p>
    <w:p w14:paraId="0BFDB3E3"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Iesniegtā projekta dokumenti pretendentam pēc to izskatīšanas netiek atdoti.</w:t>
      </w:r>
    </w:p>
    <w:p w14:paraId="1EEAB102" w14:textId="77777777" w:rsidR="008E65DD" w:rsidRDefault="00446615">
      <w:pPr>
        <w:pBdr>
          <w:top w:val="nil"/>
          <w:left w:val="nil"/>
          <w:bottom w:val="nil"/>
          <w:right w:val="nil"/>
          <w:between w:val="nil"/>
        </w:pBdr>
        <w:spacing w:before="240" w:after="240"/>
        <w:jc w:val="center"/>
        <w:rPr>
          <w:b/>
          <w:color w:val="000000"/>
        </w:rPr>
      </w:pPr>
      <w:r>
        <w:rPr>
          <w:b/>
          <w:color w:val="000000"/>
        </w:rPr>
        <w:t>IV Projekta vērtēšanas kritēriji un izvērtēšanas kārtība</w:t>
      </w:r>
    </w:p>
    <w:p w14:paraId="2C954D47"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vērtēšanas kritēriji:</w:t>
      </w:r>
    </w:p>
    <w:p w14:paraId="76C2756E"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aktualitāte;</w:t>
      </w:r>
    </w:p>
    <w:p w14:paraId="6E90ADF7" w14:textId="6AB860A8" w:rsidR="008E65DD" w:rsidRDefault="00446615" w:rsidP="00267E6A">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vērtība;</w:t>
      </w:r>
    </w:p>
    <w:p w14:paraId="3E61031E" w14:textId="573CBDD7" w:rsidR="00267E6A" w:rsidRPr="00267E6A" w:rsidRDefault="00B149C3" w:rsidP="00336C5D">
      <w:pPr>
        <w:pStyle w:val="Grozijumi"/>
        <w:rPr>
          <w:sz w:val="28"/>
          <w:szCs w:val="28"/>
        </w:rPr>
      </w:pPr>
      <w:r>
        <w:t xml:space="preserve">                             </w:t>
      </w:r>
      <w:r w:rsidR="00267E6A" w:rsidRPr="00267E6A">
        <w:t>(22.01.2020. nolikuma redakcijā ar grozījumiem, kas izdarīti 26.11.2020. kopsapulcē)</w:t>
      </w:r>
    </w:p>
    <w:p w14:paraId="3F6ED943"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īstenošanas iespējamība;</w:t>
      </w:r>
    </w:p>
    <w:p w14:paraId="571579EE" w14:textId="0B692B2C" w:rsidR="00267E6A" w:rsidRDefault="00446615" w:rsidP="00267E6A">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lastRenderedPageBreak/>
        <w:t>projekta mērķauditorija</w:t>
      </w:r>
      <w:r w:rsidR="00267E6A">
        <w:rPr>
          <w:color w:val="000000"/>
        </w:rPr>
        <w:t>;</w:t>
      </w:r>
    </w:p>
    <w:p w14:paraId="5CA9E464" w14:textId="504BBC11" w:rsidR="00267E6A" w:rsidRDefault="00B149C3" w:rsidP="00336C5D">
      <w:pPr>
        <w:pStyle w:val="Grozijumi"/>
      </w:pPr>
      <w:r>
        <w:t xml:space="preserve">                             </w:t>
      </w:r>
      <w:r w:rsidR="00267E6A" w:rsidRPr="00267E6A">
        <w:t>(22.01.2020. nolikuma redakcijā ar grozījumiem, kas izdarīti 26.11.2020. kopsapulcē)</w:t>
      </w:r>
    </w:p>
    <w:p w14:paraId="62D8F2A0"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īstenošanā iesaistīto personu kvalifikācija;</w:t>
      </w:r>
    </w:p>
    <w:p w14:paraId="37E0BE1D" w14:textId="7F5FBE67" w:rsidR="008E65DD" w:rsidRPr="00267E6A"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aprakstā skaidri formulēta ideja, mērķis, uzdevumi, mērķauditorijas iesaiste, strukturēti izklāstīta īstenošanas gaita un paredzamais rezultāts;</w:t>
      </w:r>
    </w:p>
    <w:p w14:paraId="17186327" w14:textId="5A034CCF" w:rsidR="00267E6A" w:rsidRDefault="00B149C3" w:rsidP="00336C5D">
      <w:pPr>
        <w:pStyle w:val="Grozijumi"/>
      </w:pPr>
      <w:r>
        <w:t xml:space="preserve">              </w:t>
      </w:r>
      <w:r w:rsidR="00267E6A" w:rsidRPr="00267E6A">
        <w:t>(2</w:t>
      </w:r>
      <w:r w:rsidR="0062486D">
        <w:t>3</w:t>
      </w:r>
      <w:r w:rsidR="00267E6A" w:rsidRPr="00267E6A">
        <w:t>.01.20</w:t>
      </w:r>
      <w:r w:rsidR="0062486D">
        <w:t>19</w:t>
      </w:r>
      <w:r w:rsidR="00267E6A" w:rsidRPr="00267E6A">
        <w:t>. nolikuma redakcijā ar grozījumiem, kas izdarīti 26.11.2020. kopsapulcē)</w:t>
      </w:r>
    </w:p>
    <w:p w14:paraId="43EA3E25"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projekta tāmes precizitāte un pamatotība, pieprasītā finansējuma atbilstība Rīkotāja finansiālajām iespējām;</w:t>
      </w:r>
    </w:p>
    <w:p w14:paraId="0C5EE298"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papildu punktus piešķir projektam, kuram ir nodrošināts līdzfinansējums.</w:t>
      </w:r>
    </w:p>
    <w:p w14:paraId="2F2789D5"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Rīkotāja valde var ar atsevišķu rīkojumu noteikt papildu kritērijus katrai no projektu grupām, kas minētas Nolikuma 7. punktā.</w:t>
      </w:r>
    </w:p>
    <w:p w14:paraId="1ADF7517" w14:textId="77777777" w:rsidR="008E65DD" w:rsidRDefault="00446615">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(23.01.2019. nolikuma redakcijā ar grozījumiem, kas izdarīti 22.01.2020. kopsapulcē)</w:t>
      </w:r>
    </w:p>
    <w:p w14:paraId="2839FA05" w14:textId="77777777" w:rsidR="001D249A" w:rsidRDefault="00446615" w:rsidP="001D249A">
      <w:pPr>
        <w:widowControl w:val="0"/>
        <w:numPr>
          <w:ilvl w:val="0"/>
          <w:numId w:val="1"/>
        </w:numPr>
        <w:pBdr>
          <w:top w:val="nil"/>
          <w:left w:val="nil"/>
          <w:bottom w:val="nil"/>
          <w:right w:val="nil"/>
          <w:between w:val="nil"/>
        </w:pBdr>
        <w:tabs>
          <w:tab w:val="left" w:pos="386"/>
        </w:tabs>
        <w:spacing w:before="120" w:after="0"/>
        <w:ind w:left="360" w:hanging="360"/>
        <w:jc w:val="both"/>
        <w:rPr>
          <w:color w:val="000000"/>
        </w:rPr>
      </w:pPr>
      <w:r>
        <w:rPr>
          <w:color w:val="000000"/>
        </w:rPr>
        <w:t>Projektu izvērtē Konkursa žūrija, kura sastāv no septiņiem biedriem un kura ir lemtspējīga, ja izvērtēšanā piedalās Konkursa žūrijas locekļu vairākums. Žūrijas sastāvā ir viens LU Administrācijas pārstāvis, viens Rīkotāja valdes loceklis, viens LU SP biedrs, trīs  neatkarīgi LU studenti un Rīkotāja izpilddirektors. Komisijas sastāvu apstiprina LU SP.</w:t>
      </w:r>
    </w:p>
    <w:p w14:paraId="0983A48C" w14:textId="1FE20687" w:rsidR="00267E6A" w:rsidRPr="001D249A" w:rsidRDefault="00B149C3" w:rsidP="00336C5D">
      <w:pPr>
        <w:pStyle w:val="Grozijumi"/>
        <w:rPr>
          <w:color w:val="000000"/>
        </w:rPr>
      </w:pPr>
      <w:r>
        <w:t xml:space="preserve">     </w:t>
      </w:r>
      <w:r w:rsidR="00267E6A" w:rsidRPr="00267E6A">
        <w:t>(</w:t>
      </w:r>
      <w:r w:rsidR="0062486D">
        <w:rPr>
          <w:color w:val="000000"/>
          <w:szCs w:val="17"/>
        </w:rPr>
        <w:t>23.01.2019.</w:t>
      </w:r>
      <w:r w:rsidR="00267E6A" w:rsidRPr="00267E6A">
        <w:t xml:space="preserve"> nolikuma redakcijā ar grozījumiem, kas izdarīti 26.11.2020. kopsapulcē)</w:t>
      </w:r>
    </w:p>
    <w:p w14:paraId="25473D57" w14:textId="75ABB67B" w:rsidR="001D249A" w:rsidRDefault="00446615" w:rsidP="001D249A">
      <w:pPr>
        <w:widowControl w:val="0"/>
        <w:pBdr>
          <w:top w:val="nil"/>
          <w:left w:val="nil"/>
          <w:bottom w:val="nil"/>
          <w:right w:val="nil"/>
          <w:between w:val="nil"/>
        </w:pBdr>
        <w:tabs>
          <w:tab w:val="left" w:pos="386"/>
        </w:tabs>
        <w:spacing w:before="120" w:after="0" w:line="281" w:lineRule="auto"/>
        <w:ind w:left="182" w:right="130" w:hanging="284"/>
        <w:jc w:val="both"/>
        <w:rPr>
          <w:color w:val="000000"/>
        </w:rPr>
      </w:pPr>
      <w:r>
        <w:rPr>
          <w:color w:val="000000"/>
        </w:rPr>
        <w:t>27.</w:t>
      </w:r>
      <w:r>
        <w:rPr>
          <w:color w:val="000000"/>
          <w:vertAlign w:val="superscript"/>
        </w:rPr>
        <w:t>1</w:t>
      </w:r>
      <w:r>
        <w:rPr>
          <w:color w:val="000000"/>
        </w:rPr>
        <w:tab/>
        <w:t>Konkursa žūrija no sava vidus pirmajā sēdē ievēl Konkursa koordinatoru, kas koordinē Žūrijas darbu. Līdz koordinatora ievēlēšanai Žūrijas darbu koordinē komisijā esošais Rīkotāja valdes loceklis.</w:t>
      </w:r>
    </w:p>
    <w:p w14:paraId="3C852F49" w14:textId="5D2217E3" w:rsidR="00267E6A" w:rsidRPr="001D249A" w:rsidRDefault="00B149C3" w:rsidP="00336C5D">
      <w:pPr>
        <w:pStyle w:val="Grozijumi"/>
        <w:rPr>
          <w:color w:val="000000"/>
        </w:rPr>
      </w:pPr>
      <w:r>
        <w:t xml:space="preserve"> </w:t>
      </w:r>
      <w:r w:rsidR="00267E6A" w:rsidRPr="002528B7">
        <w:t>(2</w:t>
      </w:r>
      <w:r w:rsidR="002528B7" w:rsidRPr="002528B7">
        <w:t>6</w:t>
      </w:r>
      <w:r w:rsidR="00267E6A" w:rsidRPr="002528B7">
        <w:t>.</w:t>
      </w:r>
      <w:r w:rsidR="002528B7" w:rsidRPr="002528B7">
        <w:t>1</w:t>
      </w:r>
      <w:r w:rsidR="00267E6A" w:rsidRPr="002528B7">
        <w:t>1.2020. nolikuma redakcijā)</w:t>
      </w:r>
    </w:p>
    <w:p w14:paraId="6A9E5583"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Rīkotājs ir tiesīgs kā ekspertus pieaicināt neatkarīgus nozaru pārstāvjus.</w:t>
      </w:r>
    </w:p>
    <w:p w14:paraId="3CE46EB7" w14:textId="77777777" w:rsidR="001D249A" w:rsidRDefault="00446615" w:rsidP="001D249A">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pieteikumu katra mēneša kārtu izvērtē divās kārtās:</w:t>
      </w:r>
    </w:p>
    <w:p w14:paraId="77F038CE" w14:textId="551A23AF" w:rsidR="00267E6A" w:rsidRDefault="00B149C3" w:rsidP="00336C5D">
      <w:pPr>
        <w:pStyle w:val="Grozijumi"/>
      </w:pPr>
      <w:r>
        <w:t xml:space="preserve">    </w:t>
      </w:r>
      <w:r w:rsidR="00267E6A" w:rsidRPr="00267E6A">
        <w:t>(</w:t>
      </w:r>
      <w:r w:rsidR="002528B7">
        <w:rPr>
          <w:color w:val="000000"/>
          <w:szCs w:val="17"/>
        </w:rPr>
        <w:t>23.01.2019.</w:t>
      </w:r>
      <w:r w:rsidR="00267E6A" w:rsidRPr="00267E6A">
        <w:t xml:space="preserve"> nolikuma redakcijā ar grozījumiem, kas izdarīti 26.11.2020. kopsapulcē)</w:t>
      </w:r>
    </w:p>
    <w:p w14:paraId="513A573B"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pirmajā kārtā – rakstiskā pieteikuma izvērtēšana divu nedēļu laikā pēc pieteikuma iesniegšanas termiņa beigām;</w:t>
      </w:r>
    </w:p>
    <w:p w14:paraId="46315C28" w14:textId="77777777" w:rsidR="008E65DD" w:rsidRDefault="00446615">
      <w:pPr>
        <w:widowControl w:val="0"/>
        <w:numPr>
          <w:ilvl w:val="1"/>
          <w:numId w:val="1"/>
        </w:numPr>
        <w:pBdr>
          <w:top w:val="nil"/>
          <w:left w:val="nil"/>
          <w:bottom w:val="nil"/>
          <w:right w:val="nil"/>
          <w:between w:val="nil"/>
        </w:pBdr>
        <w:tabs>
          <w:tab w:val="left" w:pos="386"/>
        </w:tabs>
        <w:spacing w:before="120" w:after="0"/>
        <w:ind w:left="792" w:hanging="432"/>
        <w:jc w:val="both"/>
      </w:pPr>
      <w:r>
        <w:rPr>
          <w:color w:val="000000"/>
        </w:rPr>
        <w:t>otrajā kārtā – projekta mutvārdu prezentācija, kas noris nedēļas laikā pēc pirmās kārtas.</w:t>
      </w:r>
    </w:p>
    <w:p w14:paraId="6EA94FAF" w14:textId="01435DF9" w:rsidR="008E65DD" w:rsidRPr="001D249A"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lastRenderedPageBreak/>
        <w:t>Pēc pirmās kārtas Konkursa žūrija nolemj, kuri projekti tiek virzīti uz otro kārtu. Katru Iesniedzēju Konkursa žūrija informē par lēmumu virzīt vai nevirzīt Iesniedzēja projekta pieteikumu uz otro kārtu.</w:t>
      </w:r>
    </w:p>
    <w:p w14:paraId="1078CAFD" w14:textId="01EFB9FE" w:rsidR="001D249A" w:rsidRDefault="00B149C3" w:rsidP="00336C5D">
      <w:pPr>
        <w:pStyle w:val="Grozijumi"/>
      </w:pPr>
      <w:r>
        <w:t xml:space="preserve">     </w:t>
      </w:r>
      <w:r w:rsidR="001D249A" w:rsidRPr="001D249A">
        <w:t>(</w:t>
      </w:r>
      <w:r w:rsidR="002528B7">
        <w:rPr>
          <w:color w:val="000000"/>
          <w:szCs w:val="17"/>
        </w:rPr>
        <w:t>23.01.2019.</w:t>
      </w:r>
      <w:r w:rsidR="001D249A" w:rsidRPr="001D249A">
        <w:t xml:space="preserve"> nolikuma redakcijā ar grozījumiem, kas izdarīti 26.11.2020. kopsapulcē)</w:t>
      </w:r>
    </w:p>
    <w:p w14:paraId="7062CEA7"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Par mutvārdu prezentācijas norises laiku un vietu Rīkotājs informē Iesniedzēju vismaz četras dienas pirms projekta prezentācijas.</w:t>
      </w:r>
    </w:p>
    <w:p w14:paraId="199ED408" w14:textId="77777777" w:rsidR="008E65DD" w:rsidRDefault="00446615">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(23.01.2019. nolikuma redakcijā ar grozījumiem, kas izdarīti 22.01.2020. kopsapulcē)</w:t>
      </w:r>
    </w:p>
    <w:p w14:paraId="7D38F804"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Projektu, kas atbilst Konkursa mērķiem un Nolikuma prasībām, vērtē saskaņā ar projekta vērtēšanas kritērijiem.</w:t>
      </w:r>
    </w:p>
    <w:p w14:paraId="0D8FABBD"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Konkursa rezultāti tiek paziņoti personiski katram Iesniedzējam un publicēti Rīkotāja portālā (lusp.lv) mēneša laikā pēc projektu pieteikumu iesniegšanas termiņa beigām.</w:t>
      </w:r>
    </w:p>
    <w:p w14:paraId="5BBC35EB" w14:textId="77777777" w:rsidR="008E65DD" w:rsidRDefault="00446615">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(23.01.2019. nolikuma redakcijā ar grozījumiem, kas izdarīti 22.01.2020. kopsapulcē)</w:t>
      </w:r>
    </w:p>
    <w:p w14:paraId="5E6D646B" w14:textId="77777777" w:rsidR="008E65DD" w:rsidRDefault="00446615">
      <w:pPr>
        <w:pBdr>
          <w:top w:val="nil"/>
          <w:left w:val="nil"/>
          <w:bottom w:val="nil"/>
          <w:right w:val="nil"/>
          <w:between w:val="nil"/>
        </w:pBdr>
        <w:spacing w:before="240" w:after="240"/>
        <w:jc w:val="center"/>
        <w:rPr>
          <w:b/>
          <w:color w:val="000000"/>
        </w:rPr>
      </w:pPr>
      <w:r>
        <w:rPr>
          <w:b/>
          <w:color w:val="000000"/>
        </w:rPr>
        <w:t>V Projekta finansēšanas, finansējuma izlietojuma un atskaišu iesniegšanas kārtība</w:t>
      </w:r>
    </w:p>
    <w:p w14:paraId="25B233DD"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rPr>
          <w:color w:val="000000"/>
        </w:rPr>
      </w:pPr>
      <w:r>
        <w:rPr>
          <w:color w:val="000000"/>
        </w:rPr>
        <w:t>Rīkotājs var piešķirt projekta īstenošanai finansējumu līdz 100% apmērā no tāmes kopējās summas.</w:t>
      </w:r>
    </w:p>
    <w:p w14:paraId="226AEE8F" w14:textId="3016C8CA" w:rsidR="001D249A" w:rsidRPr="00A25378" w:rsidRDefault="00446615" w:rsidP="001D249A">
      <w:pPr>
        <w:widowControl w:val="0"/>
        <w:pBdr>
          <w:top w:val="nil"/>
          <w:left w:val="nil"/>
          <w:bottom w:val="nil"/>
          <w:right w:val="nil"/>
          <w:between w:val="nil"/>
        </w:pBdr>
        <w:tabs>
          <w:tab w:val="left" w:pos="386"/>
        </w:tabs>
        <w:spacing w:before="120" w:after="0" w:line="281" w:lineRule="auto"/>
        <w:ind w:left="182" w:right="130" w:hanging="284"/>
        <w:jc w:val="both"/>
        <w:rPr>
          <w:color w:val="000000"/>
        </w:rPr>
      </w:pPr>
      <w:r>
        <w:rPr>
          <w:color w:val="000000"/>
        </w:rPr>
        <w:t>34.</w:t>
      </w:r>
      <w:r>
        <w:rPr>
          <w:color w:val="000000"/>
          <w:vertAlign w:val="superscript"/>
        </w:rPr>
        <w:t>1</w:t>
      </w:r>
      <w:r>
        <w:rPr>
          <w:color w:val="000000"/>
        </w:rPr>
        <w:tab/>
      </w:r>
      <w:r w:rsidRPr="00A25378">
        <w:rPr>
          <w:color w:val="000000"/>
        </w:rPr>
        <w:t>Konkursa ietvaros finansējumu nepiešķir algām.</w:t>
      </w:r>
    </w:p>
    <w:p w14:paraId="7521B6E2" w14:textId="3A8A8AB4" w:rsidR="001D249A" w:rsidRPr="001D249A" w:rsidRDefault="001D249A" w:rsidP="00336C5D">
      <w:pPr>
        <w:pStyle w:val="Grozijumi"/>
      </w:pPr>
      <w:r w:rsidRPr="002528B7">
        <w:t xml:space="preserve">     (2</w:t>
      </w:r>
      <w:r w:rsidR="002528B7" w:rsidRPr="002528B7">
        <w:t>6</w:t>
      </w:r>
      <w:r w:rsidRPr="002528B7">
        <w:t>.</w:t>
      </w:r>
      <w:r w:rsidR="002528B7" w:rsidRPr="002528B7">
        <w:t>1</w:t>
      </w:r>
      <w:r w:rsidRPr="002528B7">
        <w:t>1.2020. nolikuma redakcijā)</w:t>
      </w:r>
    </w:p>
    <w:p w14:paraId="027C27EE" w14:textId="7B4EB551"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Iesniedzējam, kurš ir saņēmis finansējumu, nedēļas laikā ir jāiesniedz Rīkotājam detalizēta projekta tāme par Rīkotāja piešķirtā finansējuma plānoto izlietojumu.</w:t>
      </w:r>
    </w:p>
    <w:p w14:paraId="70149572"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Ja projekta īstenošanas laikā objektīvu iemeslu dēļ ir nepieciešams grozīt projekta tāmi pozīciju ietvaros, nemainot kopējo piešķirto summu, tad tā ir rakstiski jāsaskaņo ar Rīkotāja izpilddirektoru.</w:t>
      </w:r>
    </w:p>
    <w:p w14:paraId="60B63B43"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Pēc detalizētas projektu tāmes iesniegšanas tiek veikta cenu aptauja saskaņā ar LU noteikumiem. Pēc cenu aptaujas noslēguma Iesniedzējs var sākt iesniegt visus finanšu dokumentus.</w:t>
      </w:r>
    </w:p>
    <w:p w14:paraId="4A0C6C0E" w14:textId="77777777" w:rsidR="008E65DD" w:rsidRDefault="00446615">
      <w:pPr>
        <w:widowControl w:val="0"/>
        <w:pBdr>
          <w:top w:val="nil"/>
          <w:left w:val="nil"/>
          <w:bottom w:val="nil"/>
          <w:right w:val="nil"/>
          <w:between w:val="nil"/>
        </w:pBdr>
        <w:spacing w:before="40" w:after="120" w:line="240" w:lineRule="auto"/>
        <w:ind w:left="142" w:firstLine="218"/>
        <w:rPr>
          <w:i/>
          <w:color w:val="000000"/>
          <w:sz w:val="17"/>
          <w:szCs w:val="17"/>
        </w:rPr>
      </w:pPr>
      <w:r>
        <w:rPr>
          <w:i/>
          <w:color w:val="000000"/>
          <w:sz w:val="17"/>
          <w:szCs w:val="17"/>
        </w:rPr>
        <w:t>(23.01.2019. nolikuma redakcijā ar grozījumiem, kas izdarīti 22.01.2020. kopsapulcē)</w:t>
      </w:r>
    </w:p>
    <w:p w14:paraId="599A3272"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rPr>
          <w:color w:val="000000"/>
        </w:rPr>
      </w:pPr>
      <w:r>
        <w:rPr>
          <w:color w:val="000000"/>
        </w:rPr>
        <w:t xml:space="preserve">Samaksa par projekta darījumiem notiek ar LU konta starpniecību. Iesniedzējam, lai veiktu samaksu par darījumu, Rīkotājam ir jāiesniedz </w:t>
      </w:r>
      <w:r>
        <w:rPr>
          <w:color w:val="000000"/>
        </w:rPr>
        <w:lastRenderedPageBreak/>
        <w:t>normatīvajiem aktiem atbilstošs un vīzēts attaisnojuma dokumenta oriģināls (rēķini vai pavadzīmes). Samaksu veic 10 darba dienu laikā.</w:t>
      </w:r>
    </w:p>
    <w:p w14:paraId="0B8E25B2" w14:textId="79A6A16D" w:rsidR="008E65DD" w:rsidRPr="001D249A"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Projektiem, kas saņēmuši finansējumu, visi finanšu dokumenti ir jāiesniedz līdz Rīkotāja gada beigām. Rīkotāja Valde var ar rīkojumu noteikt citu termiņu finanšu dokumentu iesniegšanai, ja tas nepieciešams objektīvu apstākļu dēļ.</w:t>
      </w:r>
    </w:p>
    <w:p w14:paraId="088BBCB3" w14:textId="178A5E78" w:rsidR="001D249A" w:rsidRDefault="001D249A" w:rsidP="00336C5D">
      <w:pPr>
        <w:pStyle w:val="Grozijumi"/>
      </w:pPr>
      <w:r>
        <w:t xml:space="preserve">     </w:t>
      </w:r>
      <w:r w:rsidRPr="001D249A">
        <w:t>(</w:t>
      </w:r>
      <w:r w:rsidR="002528B7">
        <w:rPr>
          <w:color w:val="000000"/>
          <w:szCs w:val="17"/>
        </w:rPr>
        <w:t>23.01.2019.</w:t>
      </w:r>
      <w:r w:rsidRPr="001D249A">
        <w:t xml:space="preserve"> nolikuma redakcijā ar </w:t>
      </w:r>
      <w:r w:rsidRPr="00336C5D">
        <w:t>grozījumiem</w:t>
      </w:r>
      <w:r w:rsidRPr="001D249A">
        <w:t>, kas izdarīti 26.11.2020. kopsapulcē)</w:t>
      </w:r>
    </w:p>
    <w:p w14:paraId="6748CED1"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Atzinumu (5. pielikums) par starpposma atskaiti Rīkotājs nosūta Iesniedzējam divu nedēļu laikā no atskaites saņemšanas brīža. Ja ir konstatēti trūkumi vai neatbilstības projekta īstenošanas gaitā, tad tie jānovērš divu nedēļu laikā no atzinuma saņemšanas brīža.</w:t>
      </w:r>
    </w:p>
    <w:p w14:paraId="6F3307C2"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Iesniedzējs ir atbildīgs par piešķirto līdzekļu izmantošanu pieteikumā norādītajā laikā un projektā paredzētajam mērķim. Ja tas nevar notikt, piešķirtā nauda jāpārskaita LU vai rakstiski jāvienojas ar Rīkotāja valdi par izmaiņām projektā. Rīkotājam ir tiesības atteikt projekta izmaiņu apstiprināšanu.</w:t>
      </w:r>
    </w:p>
    <w:p w14:paraId="13BD8388" w14:textId="77777777" w:rsidR="008E65DD" w:rsidRDefault="00446615" w:rsidP="00336C5D">
      <w:pPr>
        <w:pStyle w:val="Grozijumi"/>
        <w:ind w:firstLine="218"/>
      </w:pPr>
      <w:r>
        <w:t>(23.01.2019. nolikuma redakcijā ar grozījumiem, kas izdarīti 22.01.2020. kopsapulcē)</w:t>
      </w:r>
    </w:p>
    <w:p w14:paraId="686BBB2A" w14:textId="0A14AC6B"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rPr>
          <w:color w:val="000000"/>
        </w:rPr>
      </w:pPr>
      <w:r>
        <w:rPr>
          <w:color w:val="000000"/>
        </w:rPr>
        <w:t>Iesniedzējs iesniedz atskaiti</w:t>
      </w:r>
      <w:r w:rsidR="00477906">
        <w:rPr>
          <w:color w:val="000000"/>
        </w:rPr>
        <w:t xml:space="preserve"> (4. pielikums)</w:t>
      </w:r>
      <w:r>
        <w:rPr>
          <w:color w:val="000000"/>
        </w:rPr>
        <w:t xml:space="preserve"> par visa projekta īstenošanu ne vēlāk kā vienu mēnesi pēc projekta īstenošanas beigām.</w:t>
      </w:r>
    </w:p>
    <w:p w14:paraId="07F83465" w14:textId="77777777" w:rsidR="008E65DD" w:rsidRDefault="00446615" w:rsidP="00336C5D">
      <w:pPr>
        <w:pStyle w:val="Grozijumi"/>
        <w:ind w:firstLine="218"/>
      </w:pPr>
      <w:r>
        <w:t>(23.01.2019. nolikuma redakcijā ar grozījumiem, kas izdarīti 22.01.2020. kopsapulcē)</w:t>
      </w:r>
    </w:p>
    <w:p w14:paraId="57FEBD03" w14:textId="3256E15C" w:rsidR="008E65DD" w:rsidRDefault="00446615" w:rsidP="00626B9C">
      <w:pPr>
        <w:pStyle w:val="Punkts"/>
        <w:tabs>
          <w:tab w:val="clear" w:pos="386"/>
          <w:tab w:val="left" w:pos="567"/>
        </w:tabs>
        <w:ind w:left="284"/>
      </w:pPr>
      <w:r>
        <w:t>42.</w:t>
      </w:r>
      <w:r>
        <w:rPr>
          <w:vertAlign w:val="superscript"/>
        </w:rPr>
        <w:t>1</w:t>
      </w:r>
      <w:r>
        <w:tab/>
        <w:t>Iesniedzējs, veidojot projekta publicitātes materiālus, iekļauj tajā informāciju par Konkursā iegūto finansējumu, saskaņojot to ar Rīkotāju un ievērojot Konkursa Publicitātes vadlīnijas.</w:t>
      </w:r>
    </w:p>
    <w:p w14:paraId="4A105000" w14:textId="3FBA0834" w:rsidR="002528B7" w:rsidRDefault="002528B7" w:rsidP="00336C5D">
      <w:pPr>
        <w:pStyle w:val="Grozijumi"/>
        <w:ind w:firstLine="142"/>
      </w:pPr>
      <w:r>
        <w:t>(26.11.2020. nolikuma redakcijā)</w:t>
      </w:r>
    </w:p>
    <w:p w14:paraId="62A61060" w14:textId="77777777" w:rsidR="008E65DD" w:rsidRDefault="00446615">
      <w:pPr>
        <w:pBdr>
          <w:top w:val="nil"/>
          <w:left w:val="nil"/>
          <w:bottom w:val="nil"/>
          <w:right w:val="nil"/>
          <w:between w:val="nil"/>
        </w:pBdr>
        <w:spacing w:before="240" w:after="240"/>
        <w:jc w:val="center"/>
        <w:rPr>
          <w:b/>
          <w:color w:val="000000"/>
        </w:rPr>
      </w:pPr>
      <w:r>
        <w:rPr>
          <w:b/>
          <w:color w:val="000000"/>
        </w:rPr>
        <w:t>VI Papildu noteikumi</w:t>
      </w:r>
    </w:p>
    <w:p w14:paraId="17CF2F7C"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Projekta īstenošanas termiņš ir līdz 12 mēnešiem kopš tā sākšanas.</w:t>
      </w:r>
    </w:p>
    <w:p w14:paraId="025D5E26"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i/>
          <w:color w:val="000000"/>
        </w:rPr>
        <w:t>Svītrots ar 22.01.2020. kopsapulces lēmumu</w:t>
      </w:r>
      <w:r>
        <w:rPr>
          <w:color w:val="000000"/>
        </w:rPr>
        <w:t>.</w:t>
      </w:r>
    </w:p>
    <w:p w14:paraId="52F190D3" w14:textId="185636BF" w:rsidR="008E65DD" w:rsidRPr="001D249A"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Rīkotājs ir tiesīgs nepieņemt izvērtēšanai Iesniedzēja pieteiktu projektu, ja iepriekšējo projektu izstrādē ir bijis kāds Nolikuma pārkāpums.</w:t>
      </w:r>
    </w:p>
    <w:p w14:paraId="3E7EF9C8" w14:textId="57C85855" w:rsidR="001D249A" w:rsidRDefault="001D249A" w:rsidP="00336C5D">
      <w:pPr>
        <w:pStyle w:val="Grozijumi"/>
      </w:pPr>
      <w:r>
        <w:t xml:space="preserve">    </w:t>
      </w:r>
      <w:r w:rsidR="00B149C3">
        <w:t xml:space="preserve"> </w:t>
      </w:r>
      <w:r w:rsidRPr="001D249A">
        <w:t>(</w:t>
      </w:r>
      <w:r w:rsidR="002528B7">
        <w:rPr>
          <w:color w:val="000000"/>
          <w:szCs w:val="17"/>
        </w:rPr>
        <w:t>23.01.2019.</w:t>
      </w:r>
      <w:r w:rsidRPr="001D249A">
        <w:t xml:space="preserve"> nolikuma redakcijā ar grozījumiem, kas izdarīti 26.11.2020. kopsapulcē)</w:t>
      </w:r>
    </w:p>
    <w:p w14:paraId="184DD143"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 xml:space="preserve">Iesniedzējam ir pienākums sniegt visu ar projekta īstenošanu saistīto informāciju jebkurā brīdī pēc Konkursa žūrijas pieprasījuma divu nedēļu </w:t>
      </w:r>
      <w:r>
        <w:rPr>
          <w:color w:val="000000"/>
        </w:rPr>
        <w:lastRenderedPageBreak/>
        <w:t>laikā, lai Rīkotājs varētu novērtēt projekta īstenošanas gaitu.</w:t>
      </w:r>
    </w:p>
    <w:p w14:paraId="7C61C350"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Iesniedzējam, kurš ir saņēmis Rīkotāja finansējumu, ir jāveic publicitātes pasākumi saskaņā ar Rīkotāja izdotajiem noteikumiem.</w:t>
      </w:r>
    </w:p>
    <w:p w14:paraId="4D8EDB4F"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 xml:space="preserve">Visos publicitātes pasākumos un publikācijās ir jālieto Rīkotāja un Konkursa logo. Publikācijās ir jānodrošina atsauce uz Rīkotāja Konkursu. </w:t>
      </w:r>
    </w:p>
    <w:p w14:paraId="7C803A4A"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i/>
          <w:color w:val="000000"/>
        </w:rPr>
        <w:t>Svītrots ar 22.01.2020. kopsapulces lēmumu</w:t>
      </w:r>
      <w:r>
        <w:rPr>
          <w:color w:val="000000"/>
        </w:rPr>
        <w:t>.</w:t>
      </w:r>
    </w:p>
    <w:p w14:paraId="5E492BDB" w14:textId="77777777" w:rsidR="008E65DD" w:rsidRDefault="00446615">
      <w:pPr>
        <w:pBdr>
          <w:top w:val="nil"/>
          <w:left w:val="nil"/>
          <w:bottom w:val="nil"/>
          <w:right w:val="nil"/>
          <w:between w:val="nil"/>
        </w:pBdr>
        <w:spacing w:before="240" w:after="240"/>
        <w:jc w:val="center"/>
        <w:rPr>
          <w:b/>
          <w:color w:val="000000"/>
        </w:rPr>
      </w:pPr>
      <w:r>
        <w:rPr>
          <w:b/>
          <w:color w:val="000000"/>
        </w:rPr>
        <w:t>VII Pārejas noteikumi</w:t>
      </w:r>
    </w:p>
    <w:p w14:paraId="38245DE1" w14:textId="77777777" w:rsidR="008E65DD" w:rsidRDefault="00446615">
      <w:pPr>
        <w:widowControl w:val="0"/>
        <w:numPr>
          <w:ilvl w:val="0"/>
          <w:numId w:val="1"/>
        </w:numPr>
        <w:pBdr>
          <w:top w:val="nil"/>
          <w:left w:val="nil"/>
          <w:bottom w:val="nil"/>
          <w:right w:val="nil"/>
          <w:between w:val="nil"/>
        </w:pBdr>
        <w:tabs>
          <w:tab w:val="left" w:pos="386"/>
        </w:tabs>
        <w:spacing w:before="120" w:after="0"/>
        <w:ind w:left="360" w:hanging="360"/>
        <w:jc w:val="both"/>
      </w:pPr>
      <w:r>
        <w:rPr>
          <w:color w:val="000000"/>
        </w:rPr>
        <w:t xml:space="preserve">Ar šī </w:t>
      </w:r>
      <w:bookmarkStart w:id="3" w:name="_Hlk59120968"/>
      <w:r>
        <w:rPr>
          <w:color w:val="000000"/>
        </w:rPr>
        <w:t>nolikuma spēkā stāšanās brīdi spēku zaudē ar LU 26.01.2018. norādījumu Nr.V33.1/3 apstiprinātais Projektu konkursa nolikums.</w:t>
      </w:r>
    </w:p>
    <w:bookmarkEnd w:id="3"/>
    <w:p w14:paraId="66325B1A" w14:textId="77777777" w:rsidR="008E65DD" w:rsidRDefault="008E65DD"/>
    <w:sectPr w:rsidR="008E65DD">
      <w:headerReference w:type="default" r:id="rId11"/>
      <w:footerReference w:type="default" r:id="rId12"/>
      <w:headerReference w:type="first" r:id="rId13"/>
      <w:footerReference w:type="first" r:id="rId14"/>
      <w:pgSz w:w="11906" w:h="16838"/>
      <w:pgMar w:top="1440" w:right="1440" w:bottom="1440" w:left="1440" w:header="720" w:footer="119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4634" w14:textId="77777777" w:rsidR="00260082" w:rsidRDefault="00260082">
      <w:pPr>
        <w:spacing w:after="0" w:line="240" w:lineRule="auto"/>
      </w:pPr>
      <w:r>
        <w:separator/>
      </w:r>
    </w:p>
  </w:endnote>
  <w:endnote w:type="continuationSeparator" w:id="0">
    <w:p w14:paraId="72920D93" w14:textId="77777777" w:rsidR="00260082" w:rsidRDefault="0026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4694" w14:textId="39EC2BF2" w:rsidR="008E65DD" w:rsidRDefault="00446615">
    <w:pPr>
      <w:pBdr>
        <w:top w:val="nil"/>
        <w:left w:val="nil"/>
        <w:bottom w:val="single" w:sz="6" w:space="8" w:color="000000"/>
        <w:right w:val="nil"/>
        <w:between w:val="nil"/>
      </w:pBdr>
      <w:tabs>
        <w:tab w:val="center" w:pos="4680"/>
        <w:tab w:val="right" w:pos="8931"/>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4405">
      <w:rPr>
        <w:noProof/>
        <w:color w:val="000000"/>
      </w:rPr>
      <w:t>8</w:t>
    </w:r>
    <w:r>
      <w:rPr>
        <w:color w:val="000000"/>
      </w:rPr>
      <w:fldChar w:fldCharType="end"/>
    </w:r>
    <w:r>
      <w:rPr>
        <w:color w:val="000000"/>
      </w:rPr>
      <w:t xml:space="preserve">. lapa no </w:t>
    </w:r>
    <w:r>
      <w:rPr>
        <w:color w:val="000000"/>
      </w:rPr>
      <w:fldChar w:fldCharType="begin"/>
    </w:r>
    <w:r>
      <w:rPr>
        <w:color w:val="000000"/>
      </w:rPr>
      <w:instrText>NUMPAGES</w:instrText>
    </w:r>
    <w:r>
      <w:rPr>
        <w:color w:val="000000"/>
      </w:rPr>
      <w:fldChar w:fldCharType="separate"/>
    </w:r>
    <w:r w:rsidR="00484405">
      <w:rPr>
        <w:noProof/>
        <w:color w:val="000000"/>
      </w:rPr>
      <w:t>8</w:t>
    </w:r>
    <w:r>
      <w:rPr>
        <w:color w:val="000000"/>
      </w:rPr>
      <w:fldChar w:fldCharType="end"/>
    </w:r>
  </w:p>
  <w:p w14:paraId="1E1A4CC5" w14:textId="285759E1" w:rsidR="008E65DD" w:rsidRDefault="00446615">
    <w:pPr>
      <w:pBdr>
        <w:top w:val="nil"/>
        <w:left w:val="nil"/>
        <w:bottom w:val="nil"/>
        <w:right w:val="nil"/>
        <w:between w:val="nil"/>
      </w:pBdr>
      <w:tabs>
        <w:tab w:val="center" w:pos="4536"/>
        <w:tab w:val="right" w:pos="8931"/>
      </w:tabs>
      <w:spacing w:line="240" w:lineRule="auto"/>
      <w:rPr>
        <w:color w:val="000000"/>
        <w:sz w:val="24"/>
        <w:szCs w:val="24"/>
      </w:rPr>
    </w:pPr>
    <w:r>
      <w:rPr>
        <w:color w:val="000000"/>
        <w:sz w:val="24"/>
        <w:szCs w:val="24"/>
      </w:rPr>
      <w:t>Raiņa bulvāris 19-144, Rīga, LV-1586</w:t>
    </w:r>
    <w:r>
      <w:rPr>
        <w:color w:val="000000"/>
        <w:sz w:val="24"/>
        <w:szCs w:val="24"/>
      </w:rPr>
      <w:tab/>
    </w:r>
    <w:r>
      <w:rPr>
        <w:color w:val="000000"/>
        <w:sz w:val="24"/>
        <w:szCs w:val="24"/>
      </w:rPr>
      <w:tab/>
      <w:t>lusp@lusp.lv</w:t>
    </w:r>
    <w:r>
      <w:rPr>
        <w:color w:val="000000"/>
        <w:sz w:val="24"/>
        <w:szCs w:val="24"/>
      </w:rPr>
      <w:br/>
      <w:t>Tālr. 6703431</w:t>
    </w:r>
    <w:r w:rsidR="001C059F">
      <w:rPr>
        <w:color w:val="000000"/>
        <w:sz w:val="24"/>
        <w:szCs w:val="24"/>
      </w:rPr>
      <w:t>6</w:t>
    </w:r>
    <w:r>
      <w:rPr>
        <w:color w:val="000000"/>
        <w:sz w:val="24"/>
        <w:szCs w:val="24"/>
      </w:rPr>
      <w:tab/>
    </w:r>
    <w:r>
      <w:rPr>
        <w:color w:val="000000"/>
        <w:sz w:val="24"/>
        <w:szCs w:val="24"/>
      </w:rPr>
      <w:tab/>
      <w:t>Reģ. nr. 40008009084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2F24" w14:textId="49961F90" w:rsidR="008E65DD" w:rsidRDefault="00446615">
    <w:pPr>
      <w:pBdr>
        <w:top w:val="nil"/>
        <w:left w:val="nil"/>
        <w:bottom w:val="single" w:sz="6" w:space="8" w:color="000000"/>
        <w:right w:val="nil"/>
        <w:between w:val="nil"/>
      </w:pBdr>
      <w:tabs>
        <w:tab w:val="center" w:pos="4680"/>
        <w:tab w:val="right" w:pos="8931"/>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4405">
      <w:rPr>
        <w:noProof/>
        <w:color w:val="000000"/>
      </w:rPr>
      <w:t>1</w:t>
    </w:r>
    <w:r>
      <w:rPr>
        <w:color w:val="000000"/>
      </w:rPr>
      <w:fldChar w:fldCharType="end"/>
    </w:r>
    <w:r>
      <w:rPr>
        <w:color w:val="000000"/>
      </w:rPr>
      <w:t xml:space="preserve">. lapa no </w:t>
    </w:r>
    <w:r>
      <w:rPr>
        <w:color w:val="000000"/>
      </w:rPr>
      <w:fldChar w:fldCharType="begin"/>
    </w:r>
    <w:r>
      <w:rPr>
        <w:color w:val="000000"/>
      </w:rPr>
      <w:instrText>NUMPAGES</w:instrText>
    </w:r>
    <w:r>
      <w:rPr>
        <w:color w:val="000000"/>
      </w:rPr>
      <w:fldChar w:fldCharType="separate"/>
    </w:r>
    <w:r w:rsidR="00484405">
      <w:rPr>
        <w:noProof/>
        <w:color w:val="000000"/>
      </w:rPr>
      <w:t>8</w:t>
    </w:r>
    <w:r>
      <w:rPr>
        <w:color w:val="000000"/>
      </w:rPr>
      <w:fldChar w:fldCharType="end"/>
    </w:r>
  </w:p>
  <w:p w14:paraId="52DE507E" w14:textId="4C06663A" w:rsidR="008E65DD" w:rsidRDefault="00446615">
    <w:pPr>
      <w:pBdr>
        <w:top w:val="nil"/>
        <w:left w:val="nil"/>
        <w:bottom w:val="nil"/>
        <w:right w:val="nil"/>
        <w:between w:val="nil"/>
      </w:pBdr>
      <w:tabs>
        <w:tab w:val="center" w:pos="4536"/>
        <w:tab w:val="right" w:pos="8931"/>
      </w:tabs>
      <w:spacing w:line="240" w:lineRule="auto"/>
      <w:rPr>
        <w:color w:val="000000"/>
        <w:sz w:val="24"/>
        <w:szCs w:val="24"/>
      </w:rPr>
    </w:pPr>
    <w:r>
      <w:rPr>
        <w:color w:val="000000"/>
        <w:sz w:val="24"/>
        <w:szCs w:val="24"/>
      </w:rPr>
      <w:t>Raiņa bulvāris 19-144, Rīga, LV-1586</w:t>
    </w:r>
    <w:r>
      <w:rPr>
        <w:color w:val="000000"/>
        <w:sz w:val="24"/>
        <w:szCs w:val="24"/>
      </w:rPr>
      <w:tab/>
    </w:r>
    <w:r>
      <w:rPr>
        <w:color w:val="000000"/>
        <w:sz w:val="24"/>
        <w:szCs w:val="24"/>
      </w:rPr>
      <w:tab/>
      <w:t>lusp@lusp.lv</w:t>
    </w:r>
    <w:r>
      <w:rPr>
        <w:color w:val="000000"/>
        <w:sz w:val="24"/>
        <w:szCs w:val="24"/>
      </w:rPr>
      <w:br/>
      <w:t>Tālr. 6703431</w:t>
    </w:r>
    <w:r w:rsidR="001C059F">
      <w:rPr>
        <w:color w:val="000000"/>
        <w:sz w:val="24"/>
        <w:szCs w:val="24"/>
      </w:rPr>
      <w:t>6</w:t>
    </w:r>
    <w:r>
      <w:rPr>
        <w:color w:val="000000"/>
        <w:sz w:val="24"/>
        <w:szCs w:val="24"/>
      </w:rPr>
      <w:tab/>
    </w:r>
    <w:r>
      <w:rPr>
        <w:color w:val="000000"/>
        <w:sz w:val="24"/>
        <w:szCs w:val="24"/>
      </w:rPr>
      <w:tab/>
      <w:t>Reģ. nr. 40008009084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2E29" w14:textId="77777777" w:rsidR="00260082" w:rsidRDefault="00260082">
      <w:pPr>
        <w:spacing w:after="0" w:line="240" w:lineRule="auto"/>
      </w:pPr>
      <w:r>
        <w:separator/>
      </w:r>
    </w:p>
  </w:footnote>
  <w:footnote w:type="continuationSeparator" w:id="0">
    <w:p w14:paraId="79815EED" w14:textId="77777777" w:rsidR="00260082" w:rsidRDefault="0026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5679" w14:textId="77777777" w:rsidR="008E65DD" w:rsidRDefault="00446615">
    <w:pPr>
      <w:pBdr>
        <w:top w:val="nil"/>
        <w:left w:val="nil"/>
        <w:bottom w:val="nil"/>
        <w:right w:val="nil"/>
        <w:between w:val="nil"/>
      </w:pBdr>
      <w:tabs>
        <w:tab w:val="center" w:pos="4513"/>
        <w:tab w:val="right" w:pos="9026"/>
      </w:tabs>
      <w:spacing w:after="0" w:line="240" w:lineRule="auto"/>
      <w:rPr>
        <w:color w:val="000000"/>
      </w:rPr>
    </w:pPr>
    <w:r>
      <w:rPr>
        <w:noProof/>
        <w:color w:val="000000"/>
        <w:lang w:eastAsia="lv-LV"/>
      </w:rPr>
      <w:drawing>
        <wp:inline distT="0" distB="0" distL="0" distR="0" wp14:anchorId="6E8B7956" wp14:editId="77BAC08A">
          <wp:extent cx="2251701" cy="657129"/>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1701" cy="657129"/>
                  </a:xfrm>
                  <a:prstGeom prst="rect">
                    <a:avLst/>
                  </a:prstGeom>
                  <a:ln/>
                </pic:spPr>
              </pic:pic>
            </a:graphicData>
          </a:graphic>
        </wp:inline>
      </w:drawing>
    </w:r>
  </w:p>
  <w:p w14:paraId="402D33F4" w14:textId="77777777" w:rsidR="008E65DD" w:rsidRDefault="008E65D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E42A" w14:textId="77777777" w:rsidR="008E65DD" w:rsidRDefault="00446615">
    <w:pPr>
      <w:pBdr>
        <w:top w:val="nil"/>
        <w:left w:val="nil"/>
        <w:bottom w:val="nil"/>
        <w:right w:val="nil"/>
        <w:between w:val="nil"/>
      </w:pBdr>
      <w:tabs>
        <w:tab w:val="center" w:pos="4680"/>
        <w:tab w:val="right" w:pos="9360"/>
      </w:tabs>
      <w:spacing w:after="0" w:line="240" w:lineRule="auto"/>
      <w:rPr>
        <w:color w:val="000000"/>
      </w:rPr>
    </w:pPr>
    <w:r>
      <w:rPr>
        <w:noProof/>
        <w:lang w:eastAsia="lv-LV"/>
      </w:rPr>
      <w:drawing>
        <wp:inline distT="0" distB="0" distL="0" distR="0" wp14:anchorId="52796857" wp14:editId="16A4B556">
          <wp:extent cx="2251701" cy="657129"/>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1701" cy="6571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B5FE5"/>
    <w:multiLevelType w:val="multilevel"/>
    <w:tmpl w:val="21B46BD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CD1A03"/>
    <w:multiLevelType w:val="multilevel"/>
    <w:tmpl w:val="318408A8"/>
    <w:lvl w:ilvl="0">
      <w:start w:val="1"/>
      <w:numFmt w:val="decimal"/>
      <w:lvlText w:val="%1."/>
      <w:lvlJc w:val="left"/>
      <w:pPr>
        <w:ind w:left="142" w:hanging="244"/>
      </w:pPr>
      <w:rPr>
        <w:rFonts w:ascii="Times New Roman" w:eastAsia="Times New Roman" w:hAnsi="Times New Roman" w:cs="Times New Roman"/>
        <w:b w:val="0"/>
        <w:i w:val="0"/>
        <w:smallCaps w:val="0"/>
        <w:strike w:val="0"/>
        <w:sz w:val="28"/>
        <w:szCs w:val="28"/>
        <w:u w:val="none"/>
        <w:vertAlign w:val="baseline"/>
      </w:rPr>
    </w:lvl>
    <w:lvl w:ilvl="1">
      <w:start w:val="1"/>
      <w:numFmt w:val="decimal"/>
      <w:lvlText w:val="%1.%2."/>
      <w:lvlJc w:val="left"/>
      <w:pPr>
        <w:ind w:left="386" w:hanging="243"/>
      </w:pPr>
      <w:rPr>
        <w:rFonts w:ascii="Times New Roman" w:eastAsia="Times New Roman" w:hAnsi="Times New Roman" w:cs="Times New Roman"/>
        <w:b w:val="0"/>
        <w:i w:val="0"/>
        <w:smallCaps w:val="0"/>
        <w:strike w:val="0"/>
        <w:sz w:val="28"/>
        <w:szCs w:val="28"/>
        <w:u w:val="none"/>
        <w:vertAlign w:val="baseline"/>
      </w:rPr>
    </w:lvl>
    <w:lvl w:ilvl="2">
      <w:start w:val="1"/>
      <w:numFmt w:val="decimal"/>
      <w:lvlText w:val="%1.%2.%3."/>
      <w:lvlJc w:val="left"/>
      <w:pPr>
        <w:ind w:left="630" w:hanging="244"/>
      </w:pPr>
      <w:rPr>
        <w:rFonts w:ascii="Times New Roman" w:eastAsia="Times New Roman" w:hAnsi="Times New Roman" w:cs="Times New Roman"/>
        <w:b w:val="0"/>
        <w:i w:val="0"/>
        <w:smallCaps w:val="0"/>
        <w:strike w:val="0"/>
        <w:sz w:val="28"/>
        <w:szCs w:val="28"/>
        <w:u w:val="none"/>
        <w:vertAlign w:val="baseline"/>
      </w:rPr>
    </w:lvl>
    <w:lvl w:ilvl="3">
      <w:start w:val="1"/>
      <w:numFmt w:val="decimal"/>
      <w:lvlText w:val="%1.%2.%3.%4."/>
      <w:lvlJc w:val="left"/>
      <w:pPr>
        <w:ind w:left="874" w:hanging="243"/>
      </w:pPr>
      <w:rPr>
        <w:rFonts w:ascii="Times New Roman" w:eastAsia="Times New Roman" w:hAnsi="Times New Roman" w:cs="Times New Roman"/>
        <w:b w:val="0"/>
        <w:i w:val="0"/>
        <w:smallCaps w:val="0"/>
        <w:strike w:val="0"/>
        <w:sz w:val="28"/>
        <w:szCs w:val="28"/>
        <w:u w:val="none"/>
        <w:vertAlign w:val="baseline"/>
      </w:rPr>
    </w:lvl>
    <w:lvl w:ilvl="4">
      <w:start w:val="1"/>
      <w:numFmt w:val="bullet"/>
      <w:lvlText w:val="•"/>
      <w:lvlJc w:val="left"/>
      <w:pPr>
        <w:ind w:left="1118" w:hanging="244"/>
      </w:pPr>
    </w:lvl>
    <w:lvl w:ilvl="5">
      <w:start w:val="1"/>
      <w:numFmt w:val="bullet"/>
      <w:lvlText w:val="•"/>
      <w:lvlJc w:val="left"/>
      <w:pPr>
        <w:ind w:left="1362" w:hanging="244"/>
      </w:pPr>
    </w:lvl>
    <w:lvl w:ilvl="6">
      <w:start w:val="1"/>
      <w:numFmt w:val="bullet"/>
      <w:lvlText w:val="•"/>
      <w:lvlJc w:val="left"/>
      <w:pPr>
        <w:ind w:left="1606" w:hanging="244"/>
      </w:pPr>
    </w:lvl>
    <w:lvl w:ilvl="7">
      <w:start w:val="1"/>
      <w:numFmt w:val="bullet"/>
      <w:lvlText w:val="•"/>
      <w:lvlJc w:val="left"/>
      <w:pPr>
        <w:ind w:left="1850" w:hanging="244"/>
      </w:pPr>
    </w:lvl>
    <w:lvl w:ilvl="8">
      <w:start w:val="1"/>
      <w:numFmt w:val="bullet"/>
      <w:lvlText w:val="•"/>
      <w:lvlJc w:val="left"/>
      <w:pPr>
        <w:ind w:left="2094" w:hanging="244"/>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DD"/>
    <w:rsid w:val="00064C9A"/>
    <w:rsid w:val="0015001A"/>
    <w:rsid w:val="001C059F"/>
    <w:rsid w:val="001D249A"/>
    <w:rsid w:val="00220A36"/>
    <w:rsid w:val="002528B7"/>
    <w:rsid w:val="00260082"/>
    <w:rsid w:val="00267E6A"/>
    <w:rsid w:val="00287645"/>
    <w:rsid w:val="0032181D"/>
    <w:rsid w:val="00326B36"/>
    <w:rsid w:val="00330855"/>
    <w:rsid w:val="00336C5D"/>
    <w:rsid w:val="003F4927"/>
    <w:rsid w:val="00446615"/>
    <w:rsid w:val="00477906"/>
    <w:rsid w:val="00484405"/>
    <w:rsid w:val="005122BE"/>
    <w:rsid w:val="00564632"/>
    <w:rsid w:val="005B0E86"/>
    <w:rsid w:val="005E765B"/>
    <w:rsid w:val="006011F6"/>
    <w:rsid w:val="0062486D"/>
    <w:rsid w:val="00626B9C"/>
    <w:rsid w:val="007765C7"/>
    <w:rsid w:val="007A0194"/>
    <w:rsid w:val="008C7309"/>
    <w:rsid w:val="008C78F9"/>
    <w:rsid w:val="008D0D3C"/>
    <w:rsid w:val="008E4F7B"/>
    <w:rsid w:val="008E65DD"/>
    <w:rsid w:val="009E7843"/>
    <w:rsid w:val="00A23699"/>
    <w:rsid w:val="00A25378"/>
    <w:rsid w:val="00AF1680"/>
    <w:rsid w:val="00B149C3"/>
    <w:rsid w:val="00B32A70"/>
    <w:rsid w:val="00B94004"/>
    <w:rsid w:val="00BB7F05"/>
    <w:rsid w:val="00C063F5"/>
    <w:rsid w:val="00C6080F"/>
    <w:rsid w:val="00CA327D"/>
    <w:rsid w:val="00CC7F99"/>
    <w:rsid w:val="00D65C70"/>
    <w:rsid w:val="00E76BB3"/>
    <w:rsid w:val="00F60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ECF3"/>
  <w15:docId w15:val="{C6CCB4AE-65B6-4BE9-B21F-6F23BB46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lv-LV" w:eastAsia="lv-LV"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80"/>
    <w:rPr>
      <w:lang w:eastAsia="en-GB"/>
    </w:rPr>
  </w:style>
  <w:style w:type="paragraph" w:styleId="Heading1">
    <w:name w:val="heading 1"/>
    <w:basedOn w:val="Normal"/>
    <w:next w:val="Normal"/>
    <w:link w:val="Heading1Char"/>
    <w:uiPriority w:val="9"/>
    <w:qFormat/>
    <w:rsid w:val="00830186"/>
    <w:pPr>
      <w:keepNext/>
      <w:keepLines/>
      <w:numPr>
        <w:numId w:val="2"/>
      </w:numPr>
      <w:pBdr>
        <w:bottom w:val="single" w:sz="4" w:space="1" w:color="auto"/>
      </w:pBdr>
      <w:spacing w:before="240" w:after="120"/>
      <w:jc w:val="center"/>
      <w:outlineLvl w:val="0"/>
    </w:pPr>
    <w:rPr>
      <w:rFonts w:eastAsiaTheme="majorEastAsia" w:cstheme="majorBidi"/>
      <w:sz w:val="32"/>
      <w:szCs w:val="32"/>
      <w:lang w:eastAsia="en-US"/>
    </w:rPr>
  </w:style>
  <w:style w:type="paragraph" w:styleId="Heading2">
    <w:name w:val="heading 2"/>
    <w:basedOn w:val="Heading1"/>
    <w:next w:val="BodyText"/>
    <w:uiPriority w:val="9"/>
    <w:semiHidden/>
    <w:unhideWhenUsed/>
    <w:qFormat/>
    <w:rsid w:val="000A1480"/>
    <w:pPr>
      <w:numPr>
        <w:ilvl w:val="1"/>
      </w:numPr>
      <w:outlineLvl w:val="1"/>
    </w:pPr>
  </w:style>
  <w:style w:type="paragraph" w:styleId="Heading3">
    <w:name w:val="heading 3"/>
    <w:basedOn w:val="Heading1"/>
    <w:next w:val="Normal"/>
    <w:uiPriority w:val="9"/>
    <w:semiHidden/>
    <w:unhideWhenUsed/>
    <w:qFormat/>
    <w:rsid w:val="000A1480"/>
    <w:pPr>
      <w:numPr>
        <w:ilvl w:val="2"/>
      </w:numPr>
      <w:spacing w:before="280" w:after="80"/>
      <w:outlineLvl w:val="2"/>
    </w:pPr>
  </w:style>
  <w:style w:type="paragraph" w:styleId="Heading4">
    <w:name w:val="heading 4"/>
    <w:basedOn w:val="Normal"/>
    <w:next w:val="Normal"/>
    <w:uiPriority w:val="9"/>
    <w:semiHidden/>
    <w:unhideWhenUsed/>
    <w:qFormat/>
    <w:rsid w:val="000A1480"/>
    <w:pPr>
      <w:keepNext/>
      <w:keepLines/>
      <w:spacing w:before="240" w:after="40"/>
      <w:outlineLvl w:val="3"/>
    </w:pPr>
    <w:rPr>
      <w:rFonts w:eastAsiaTheme="minorHAnsi" w:cstheme="minorBidi"/>
      <w:b/>
      <w:lang w:val="en-US" w:eastAsia="en-US"/>
    </w:rPr>
  </w:style>
  <w:style w:type="paragraph" w:styleId="Heading5">
    <w:name w:val="heading 5"/>
    <w:basedOn w:val="Normal"/>
    <w:next w:val="Normal"/>
    <w:uiPriority w:val="9"/>
    <w:semiHidden/>
    <w:unhideWhenUsed/>
    <w:qFormat/>
    <w:rsid w:val="000A1480"/>
    <w:pPr>
      <w:keepNext/>
      <w:keepLines/>
      <w:spacing w:before="220" w:after="40"/>
      <w:outlineLvl w:val="4"/>
    </w:pPr>
    <w:rPr>
      <w:rFonts w:eastAsiaTheme="minorHAnsi" w:cstheme="minorBidi"/>
      <w:b/>
      <w:lang w:val="en-US" w:eastAsia="en-US"/>
    </w:rPr>
  </w:style>
  <w:style w:type="paragraph" w:styleId="Heading6">
    <w:name w:val="heading 6"/>
    <w:basedOn w:val="Normal"/>
    <w:next w:val="Normal"/>
    <w:uiPriority w:val="9"/>
    <w:semiHidden/>
    <w:unhideWhenUsed/>
    <w:qFormat/>
    <w:rsid w:val="000A1480"/>
    <w:pPr>
      <w:keepNext/>
      <w:keepLines/>
      <w:spacing w:before="200" w:after="40"/>
      <w:outlineLvl w:val="5"/>
    </w:pPr>
    <w:rPr>
      <w:rFonts w:eastAsiaTheme="minorHAnsi" w:cstheme="minorBidi"/>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rsid w:val="000A1480"/>
    <w:rPr>
      <w:sz w:val="28"/>
      <w:lang w:eastAsia="en-GB"/>
    </w:rPr>
  </w:style>
  <w:style w:type="character" w:customStyle="1" w:styleId="FooterChar">
    <w:name w:val="Footer Char"/>
    <w:basedOn w:val="DefaultParagraphFont"/>
    <w:link w:val="Footer"/>
    <w:uiPriority w:val="99"/>
    <w:rsid w:val="000A1480"/>
    <w:rPr>
      <w:sz w:val="28"/>
      <w:lang w:eastAsia="en-GB"/>
    </w:rPr>
  </w:style>
  <w:style w:type="character" w:customStyle="1" w:styleId="InternetLink">
    <w:name w:val="Internet Link"/>
    <w:basedOn w:val="DefaultParagraphFont"/>
    <w:uiPriority w:val="99"/>
    <w:unhideWhenUsed/>
    <w:rsid w:val="003A5B06"/>
    <w:rPr>
      <w:color w:val="0563C1" w:themeColor="hyperlink"/>
      <w:u w:val="single"/>
    </w:rPr>
  </w:style>
  <w:style w:type="character" w:customStyle="1" w:styleId="UnresolvedMention">
    <w:name w:val="Unresolved Mention"/>
    <w:basedOn w:val="DefaultParagraphFont"/>
    <w:uiPriority w:val="99"/>
    <w:semiHidden/>
    <w:unhideWhenUsed/>
    <w:rsid w:val="000A1480"/>
    <w:rPr>
      <w:color w:val="605E5C"/>
      <w:shd w:val="clear" w:color="auto" w:fill="E1DFDD"/>
    </w:rPr>
  </w:style>
  <w:style w:type="character" w:customStyle="1" w:styleId="Heading1Char">
    <w:name w:val="Heading 1 Char"/>
    <w:basedOn w:val="DefaultParagraphFont"/>
    <w:link w:val="Heading1"/>
    <w:uiPriority w:val="9"/>
    <w:qFormat/>
    <w:rsid w:val="00830186"/>
    <w:rPr>
      <w:rFonts w:eastAsiaTheme="majorEastAsia" w:cstheme="majorBidi"/>
      <w:sz w:val="32"/>
      <w:szCs w:val="32"/>
      <w:lang w:eastAsia="en-US"/>
    </w:rPr>
  </w:style>
  <w:style w:type="character" w:customStyle="1" w:styleId="DokumentatipsChar">
    <w:name w:val="Dokumenta tips Char"/>
    <w:basedOn w:val="Heading1Char"/>
    <w:link w:val="Dokumentatips"/>
    <w:qFormat/>
    <w:rsid w:val="000A1480"/>
    <w:rPr>
      <w:rFonts w:eastAsiaTheme="majorEastAsia" w:cstheme="majorBidi"/>
      <w:color w:val="000000" w:themeColor="text1"/>
      <w:sz w:val="32"/>
      <w:szCs w:val="32"/>
      <w:lang w:eastAsia="en-US"/>
    </w:rPr>
  </w:style>
  <w:style w:type="character" w:customStyle="1" w:styleId="DokumentanosaukumsChar">
    <w:name w:val="Dokumenta nosaukums Char"/>
    <w:basedOn w:val="DefaultParagraphFont"/>
    <w:link w:val="Dokumentanosaukums"/>
    <w:qFormat/>
    <w:rsid w:val="000A1480"/>
    <w:rPr>
      <w:sz w:val="28"/>
      <w:szCs w:val="28"/>
      <w:lang w:eastAsia="en-GB"/>
    </w:rPr>
  </w:style>
  <w:style w:type="paragraph" w:customStyle="1" w:styleId="Heading">
    <w:name w:val="Heading"/>
    <w:basedOn w:val="Normal"/>
    <w:next w:val="BodyText"/>
    <w:qFormat/>
    <w:rsid w:val="000A1480"/>
    <w:pPr>
      <w:keepNext/>
      <w:spacing w:before="240" w:after="120"/>
    </w:pPr>
    <w:rPr>
      <w:rFonts w:ascii="Liberation Sans" w:eastAsia="Noto Sans CJK SC" w:hAnsi="Liberation Sans" w:cs="Lohit Devanagari"/>
      <w:lang w:val="en-US" w:eastAsia="en-US"/>
    </w:rPr>
  </w:style>
  <w:style w:type="paragraph" w:styleId="BodyText">
    <w:name w:val="Body Text"/>
    <w:basedOn w:val="Normal"/>
    <w:link w:val="BodyTextChar"/>
    <w:uiPriority w:val="99"/>
    <w:unhideWhenUsed/>
    <w:rsid w:val="000A1480"/>
    <w:pPr>
      <w:spacing w:after="120"/>
    </w:p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rPr>
  </w:style>
  <w:style w:type="paragraph" w:customStyle="1" w:styleId="Index">
    <w:name w:val="Index"/>
    <w:basedOn w:val="Normal"/>
    <w:qFormat/>
    <w:rsid w:val="004A237B"/>
    <w:pPr>
      <w:suppressLineNumbers/>
    </w:pPr>
    <w:rPr>
      <w:rFonts w:cs="Lohit Devanagari"/>
      <w:sz w:val="32"/>
    </w:rPr>
  </w:style>
  <w:style w:type="paragraph" w:styleId="Header">
    <w:name w:val="header"/>
    <w:basedOn w:val="Normal"/>
    <w:link w:val="HeaderChar"/>
    <w:uiPriority w:val="99"/>
    <w:unhideWhenUsed/>
    <w:rsid w:val="000A1480"/>
    <w:pPr>
      <w:tabs>
        <w:tab w:val="center" w:pos="4513"/>
        <w:tab w:val="right" w:pos="9026"/>
      </w:tabs>
      <w:spacing w:after="0" w:line="240" w:lineRule="auto"/>
    </w:pPr>
  </w:style>
  <w:style w:type="paragraph" w:styleId="Footer">
    <w:name w:val="footer"/>
    <w:basedOn w:val="Normal"/>
    <w:link w:val="FooterChar"/>
    <w:uiPriority w:val="99"/>
    <w:unhideWhenUsed/>
    <w:rsid w:val="000A1480"/>
    <w:pPr>
      <w:tabs>
        <w:tab w:val="center" w:pos="4513"/>
        <w:tab w:val="right" w:pos="9026"/>
      </w:tabs>
      <w:spacing w:after="0" w:line="240" w:lineRule="auto"/>
    </w:pPr>
  </w:style>
  <w:style w:type="paragraph" w:customStyle="1" w:styleId="Dokumentatips">
    <w:name w:val="Dokumenta tips"/>
    <w:link w:val="DokumentatipsChar"/>
    <w:qFormat/>
    <w:rsid w:val="000A1480"/>
    <w:pPr>
      <w:spacing w:before="240" w:after="240"/>
      <w:jc w:val="center"/>
    </w:pPr>
    <w:rPr>
      <w:rFonts w:eastAsiaTheme="majorEastAsia" w:cstheme="majorBidi"/>
      <w:color w:val="000000" w:themeColor="text1"/>
      <w:sz w:val="32"/>
      <w:szCs w:val="32"/>
      <w:lang w:eastAsia="en-US"/>
    </w:rPr>
  </w:style>
  <w:style w:type="paragraph" w:styleId="ListParagraph">
    <w:name w:val="List Paragraph"/>
    <w:basedOn w:val="Normal"/>
    <w:autoRedefine/>
    <w:uiPriority w:val="1"/>
    <w:qFormat/>
    <w:rsid w:val="00AA571B"/>
    <w:pPr>
      <w:widowControl w:val="0"/>
      <w:tabs>
        <w:tab w:val="left" w:pos="386"/>
        <w:tab w:val="num" w:pos="2160"/>
      </w:tabs>
      <w:autoSpaceDE w:val="0"/>
      <w:autoSpaceDN w:val="0"/>
      <w:spacing w:before="120" w:after="0"/>
      <w:ind w:left="2160" w:right="130" w:hanging="720"/>
    </w:pPr>
    <w:rPr>
      <w:szCs w:val="22"/>
      <w:lang w:eastAsia="en-US"/>
    </w:rPr>
  </w:style>
  <w:style w:type="paragraph" w:customStyle="1" w:styleId="Dokumentanosaukums">
    <w:name w:val="Dokumenta nosaukums"/>
    <w:basedOn w:val="Normal"/>
    <w:link w:val="DokumentanosaukumsChar"/>
    <w:qFormat/>
    <w:rsid w:val="000A1480"/>
    <w:pPr>
      <w:spacing w:before="245" w:after="0"/>
      <w:jc w:val="cente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E-parakstts">
    <w:name w:val="E-parakstīts"/>
    <w:basedOn w:val="Normal"/>
    <w:qFormat/>
    <w:rsid w:val="000A1480"/>
    <w:pPr>
      <w:pBdr>
        <w:top w:val="nil"/>
        <w:left w:val="nil"/>
        <w:bottom w:val="single" w:sz="6" w:space="8" w:color="000000"/>
        <w:right w:val="nil"/>
        <w:between w:val="nil"/>
      </w:pBdr>
      <w:tabs>
        <w:tab w:val="center" w:pos="4680"/>
        <w:tab w:val="right" w:pos="8931"/>
      </w:tabs>
      <w:spacing w:after="0" w:line="240" w:lineRule="auto"/>
      <w:jc w:val="center"/>
    </w:pPr>
    <w:rPr>
      <w:b/>
      <w:color w:val="000000"/>
    </w:rPr>
  </w:style>
  <w:style w:type="table" w:styleId="TableGrid">
    <w:name w:val="Table Grid"/>
    <w:basedOn w:val="TableNormal"/>
    <w:uiPriority w:val="59"/>
    <w:unhideWhenUsed/>
    <w:rsid w:val="000A148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E1E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1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DD"/>
    <w:rPr>
      <w:rFonts w:ascii="Segoe UI" w:eastAsiaTheme="minorHAnsi" w:hAnsi="Segoe UI" w:cs="Segoe UI"/>
      <w:sz w:val="18"/>
      <w:szCs w:val="18"/>
      <w:lang w:val="en-US" w:eastAsia="en-US"/>
    </w:rPr>
  </w:style>
  <w:style w:type="paragraph" w:customStyle="1" w:styleId="Datumsunnumurs">
    <w:name w:val="Datums un numurs"/>
    <w:basedOn w:val="Normal"/>
    <w:qFormat/>
    <w:rsid w:val="000A1480"/>
    <w:pPr>
      <w:tabs>
        <w:tab w:val="right" w:pos="9015"/>
      </w:tabs>
    </w:pPr>
    <w:rPr>
      <w:rFonts w:cstheme="minorHAnsi"/>
    </w:rPr>
  </w:style>
  <w:style w:type="paragraph" w:customStyle="1" w:styleId="Paraksts1">
    <w:name w:val="Paraksts1"/>
    <w:basedOn w:val="Normal"/>
    <w:qFormat/>
    <w:rsid w:val="000A1480"/>
    <w:pPr>
      <w:tabs>
        <w:tab w:val="left" w:pos="851"/>
        <w:tab w:val="center" w:pos="4536"/>
        <w:tab w:val="right" w:pos="7938"/>
      </w:tabs>
      <w:spacing w:before="360" w:after="360"/>
      <w:jc w:val="both"/>
    </w:pPr>
  </w:style>
  <w:style w:type="paragraph" w:customStyle="1" w:styleId="Sagatavotjs">
    <w:name w:val="Sagatavotājs"/>
    <w:basedOn w:val="Normal"/>
    <w:qFormat/>
    <w:rsid w:val="000A1480"/>
    <w:pPr>
      <w:tabs>
        <w:tab w:val="left" w:pos="851"/>
        <w:tab w:val="right" w:pos="8505"/>
      </w:tabs>
      <w:jc w:val="both"/>
    </w:pPr>
    <w:rPr>
      <w:sz w:val="16"/>
      <w:szCs w:val="16"/>
    </w:rPr>
  </w:style>
  <w:style w:type="paragraph" w:customStyle="1" w:styleId="Vieta">
    <w:name w:val="Vieta"/>
    <w:basedOn w:val="Normal"/>
    <w:qFormat/>
    <w:rsid w:val="000A1480"/>
    <w:pPr>
      <w:jc w:val="center"/>
    </w:pPr>
  </w:style>
  <w:style w:type="paragraph" w:customStyle="1" w:styleId="DKpunkts">
    <w:name w:val="DK punkts"/>
    <w:basedOn w:val="Heading1"/>
    <w:link w:val="DKpunktsChar"/>
    <w:rsid w:val="000A1480"/>
    <w:pPr>
      <w:ind w:left="714"/>
    </w:pPr>
  </w:style>
  <w:style w:type="paragraph" w:styleId="TOCHeading">
    <w:name w:val="TOC Heading"/>
    <w:basedOn w:val="Heading1"/>
    <w:next w:val="Normal"/>
    <w:uiPriority w:val="39"/>
    <w:unhideWhenUsed/>
    <w:qFormat/>
    <w:rsid w:val="000A1480"/>
    <w:pPr>
      <w:outlineLvl w:val="9"/>
    </w:pPr>
    <w:rPr>
      <w:color w:val="2F5496" w:themeColor="accent1" w:themeShade="BF"/>
      <w:lang w:val="en-US"/>
    </w:rPr>
  </w:style>
  <w:style w:type="character" w:customStyle="1" w:styleId="DKpunktsChar">
    <w:name w:val="DK punkts Char"/>
    <w:basedOn w:val="Heading1Char"/>
    <w:link w:val="DKpunkts"/>
    <w:rsid w:val="000A1480"/>
    <w:rPr>
      <w:rFonts w:eastAsiaTheme="majorEastAsia" w:cstheme="majorBidi"/>
      <w:sz w:val="32"/>
      <w:szCs w:val="32"/>
      <w:lang w:eastAsia="en-US"/>
    </w:rPr>
  </w:style>
  <w:style w:type="paragraph" w:styleId="TOC1">
    <w:name w:val="toc 1"/>
    <w:basedOn w:val="Normal"/>
    <w:next w:val="Normal"/>
    <w:autoRedefine/>
    <w:uiPriority w:val="39"/>
    <w:unhideWhenUsed/>
    <w:rsid w:val="000A1480"/>
    <w:pPr>
      <w:tabs>
        <w:tab w:val="left" w:pos="440"/>
        <w:tab w:val="right" w:leader="dot" w:pos="9016"/>
      </w:tabs>
      <w:spacing w:after="100"/>
    </w:pPr>
    <w:rPr>
      <w:rFonts w:eastAsiaTheme="minorHAnsi" w:cstheme="minorBidi"/>
      <w:lang w:val="en-US" w:eastAsia="en-US"/>
    </w:rPr>
  </w:style>
  <w:style w:type="character" w:styleId="Hyperlink">
    <w:name w:val="Hyperlink"/>
    <w:basedOn w:val="DefaultParagraphFont"/>
    <w:uiPriority w:val="99"/>
    <w:unhideWhenUsed/>
    <w:rsid w:val="000A1480"/>
    <w:rPr>
      <w:color w:val="0563C1" w:themeColor="hyperlink"/>
      <w:u w:val="single"/>
    </w:rPr>
  </w:style>
  <w:style w:type="paragraph" w:styleId="TOC2">
    <w:name w:val="toc 2"/>
    <w:basedOn w:val="Normal"/>
    <w:next w:val="Normal"/>
    <w:autoRedefine/>
    <w:uiPriority w:val="39"/>
    <w:unhideWhenUsed/>
    <w:rsid w:val="000A1480"/>
    <w:pPr>
      <w:spacing w:after="100"/>
      <w:ind w:left="220"/>
    </w:pPr>
    <w:rPr>
      <w:rFonts w:eastAsiaTheme="minorHAnsi" w:cstheme="minorBidi"/>
      <w:lang w:val="en-US" w:eastAsia="en-US"/>
    </w:rPr>
  </w:style>
  <w:style w:type="paragraph" w:styleId="TOC3">
    <w:name w:val="toc 3"/>
    <w:basedOn w:val="Normal"/>
    <w:next w:val="Normal"/>
    <w:autoRedefine/>
    <w:uiPriority w:val="39"/>
    <w:unhideWhenUsed/>
    <w:rsid w:val="000A1480"/>
    <w:pPr>
      <w:spacing w:after="100"/>
      <w:ind w:left="440"/>
    </w:pPr>
    <w:rPr>
      <w:rFonts w:eastAsiaTheme="minorHAnsi" w:cstheme="minorBidi"/>
      <w:lang w:val="en-US" w:eastAsia="en-US"/>
    </w:rPr>
  </w:style>
  <w:style w:type="paragraph" w:customStyle="1" w:styleId="Lmums">
    <w:name w:val="Lēmums"/>
    <w:basedOn w:val="Normal"/>
    <w:qFormat/>
    <w:rsid w:val="004A237B"/>
    <w:pPr>
      <w:spacing w:before="120" w:after="120"/>
    </w:pPr>
    <w:rPr>
      <w:b/>
    </w:rPr>
  </w:style>
  <w:style w:type="paragraph" w:customStyle="1" w:styleId="Adrests">
    <w:name w:val="Adresāts"/>
    <w:basedOn w:val="Normal"/>
    <w:qFormat/>
    <w:rsid w:val="000A1480"/>
    <w:pPr>
      <w:jc w:val="right"/>
    </w:pPr>
  </w:style>
  <w:style w:type="character" w:customStyle="1" w:styleId="BodyTextChar">
    <w:name w:val="Body Text Char"/>
    <w:basedOn w:val="DefaultParagraphFont"/>
    <w:link w:val="BodyText"/>
    <w:uiPriority w:val="99"/>
    <w:rsid w:val="000A1480"/>
    <w:rPr>
      <w:sz w:val="28"/>
      <w:lang w:eastAsia="en-GB"/>
    </w:rPr>
  </w:style>
  <w:style w:type="character" w:styleId="EndnoteReference">
    <w:name w:val="endnote reference"/>
    <w:basedOn w:val="DefaultParagraphFont"/>
    <w:uiPriority w:val="99"/>
    <w:semiHidden/>
    <w:unhideWhenUsed/>
    <w:rsid w:val="000A1480"/>
    <w:rPr>
      <w:vertAlign w:val="superscript"/>
    </w:rPr>
  </w:style>
  <w:style w:type="paragraph" w:styleId="EndnoteText">
    <w:name w:val="endnote text"/>
    <w:basedOn w:val="Normal"/>
    <w:link w:val="EndnoteTextChar"/>
    <w:uiPriority w:val="99"/>
    <w:semiHidden/>
    <w:unhideWhenUsed/>
    <w:rsid w:val="000A1480"/>
    <w:pPr>
      <w:spacing w:after="0" w:line="240" w:lineRule="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0A1480"/>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0A1480"/>
    <w:rPr>
      <w:vertAlign w:val="superscript"/>
    </w:rPr>
  </w:style>
  <w:style w:type="paragraph" w:styleId="FootnoteText">
    <w:name w:val="footnote text"/>
    <w:basedOn w:val="Normal"/>
    <w:link w:val="FootnoteTextChar"/>
    <w:uiPriority w:val="99"/>
    <w:unhideWhenUsed/>
    <w:rsid w:val="000A1480"/>
    <w:pPr>
      <w:spacing w:after="0" w:line="240" w:lineRule="auto"/>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rsid w:val="000A1480"/>
    <w:rPr>
      <w:rFonts w:eastAsiaTheme="minorHAnsi" w:cstheme="minorBidi"/>
      <w:sz w:val="20"/>
      <w:szCs w:val="20"/>
      <w:lang w:val="en-US" w:eastAsia="en-US"/>
    </w:rPr>
  </w:style>
  <w:style w:type="paragraph" w:customStyle="1" w:styleId="ssapraksts">
    <w:name w:val="Īss apraksts"/>
    <w:basedOn w:val="Normal"/>
    <w:qFormat/>
    <w:rsid w:val="000A1480"/>
  </w:style>
  <w:style w:type="paragraph" w:customStyle="1" w:styleId="Pamatteksts1">
    <w:name w:val="Pamatteksts1"/>
    <w:basedOn w:val="Normal"/>
    <w:link w:val="PamattekstsChar"/>
    <w:qFormat/>
    <w:rsid w:val="000A1480"/>
    <w:pPr>
      <w:jc w:val="both"/>
    </w:pPr>
  </w:style>
  <w:style w:type="character" w:customStyle="1" w:styleId="PamattekstsChar">
    <w:name w:val="Pamatteksts Char"/>
    <w:basedOn w:val="DefaultParagraphFont"/>
    <w:link w:val="Pamatteksts1"/>
    <w:rsid w:val="000A1480"/>
    <w:rPr>
      <w:sz w:val="28"/>
      <w:lang w:eastAsia="en-GB"/>
    </w:rPr>
  </w:style>
  <w:style w:type="paragraph" w:customStyle="1" w:styleId="Piezme">
    <w:name w:val="Piezīme"/>
    <w:basedOn w:val="Normal"/>
    <w:link w:val="PiezmeChar"/>
    <w:qFormat/>
    <w:rsid w:val="000A1480"/>
    <w:pPr>
      <w:pBdr>
        <w:top w:val="nil"/>
        <w:left w:val="nil"/>
        <w:bottom w:val="nil"/>
        <w:right w:val="nil"/>
        <w:between w:val="nil"/>
      </w:pBdr>
      <w:tabs>
        <w:tab w:val="center" w:pos="4680"/>
        <w:tab w:val="right" w:pos="9360"/>
      </w:tabs>
      <w:spacing w:after="0" w:line="240" w:lineRule="auto"/>
      <w:jc w:val="right"/>
    </w:pPr>
    <w:rPr>
      <w:rFonts w:eastAsiaTheme="minorHAnsi"/>
      <w:sz w:val="24"/>
      <w:lang w:val="en-US" w:eastAsia="en-US"/>
    </w:rPr>
  </w:style>
  <w:style w:type="character" w:customStyle="1" w:styleId="PiezmeChar">
    <w:name w:val="Piezīme Char"/>
    <w:basedOn w:val="DefaultParagraphFont"/>
    <w:link w:val="Piezme"/>
    <w:rsid w:val="000A1480"/>
    <w:rPr>
      <w:rFonts w:eastAsiaTheme="minorHAnsi"/>
      <w:lang w:val="en-US" w:eastAsia="en-US"/>
    </w:rPr>
  </w:style>
  <w:style w:type="paragraph" w:customStyle="1" w:styleId="Lapasnumurs">
    <w:name w:val="Lapas numurs"/>
    <w:basedOn w:val="E-parakstts"/>
    <w:qFormat/>
    <w:rsid w:val="000A1480"/>
    <w:pPr>
      <w:jc w:val="right"/>
    </w:pPr>
    <w:rPr>
      <w:b w:val="0"/>
      <w:bCs/>
    </w:rPr>
  </w:style>
  <w:style w:type="character" w:styleId="FollowedHyperlink">
    <w:name w:val="FollowedHyperlink"/>
    <w:basedOn w:val="DefaultParagraphFont"/>
    <w:uiPriority w:val="99"/>
    <w:semiHidden/>
    <w:unhideWhenUsed/>
    <w:rsid w:val="000A1480"/>
    <w:rPr>
      <w:color w:val="954F72" w:themeColor="followedHyperlink"/>
      <w:u w:val="single"/>
    </w:rPr>
  </w:style>
  <w:style w:type="paragraph" w:customStyle="1" w:styleId="Grozijumi">
    <w:name w:val="Grozijumi"/>
    <w:basedOn w:val="Normal"/>
    <w:link w:val="GrozijumiChar"/>
    <w:qFormat/>
    <w:rsid w:val="00336C5D"/>
    <w:pPr>
      <w:widowControl w:val="0"/>
      <w:autoSpaceDE w:val="0"/>
      <w:autoSpaceDN w:val="0"/>
      <w:spacing w:before="40" w:after="120" w:line="240" w:lineRule="auto"/>
      <w:ind w:left="142"/>
    </w:pPr>
    <w:rPr>
      <w:i/>
      <w:w w:val="105"/>
      <w:sz w:val="17"/>
      <w:szCs w:val="22"/>
      <w:lang w:eastAsia="en-US"/>
    </w:rPr>
  </w:style>
  <w:style w:type="character" w:customStyle="1" w:styleId="GrozijumiChar">
    <w:name w:val="Grozijumi Char"/>
    <w:basedOn w:val="DefaultParagraphFont"/>
    <w:link w:val="Grozijumi"/>
    <w:rsid w:val="00336C5D"/>
    <w:rPr>
      <w:i/>
      <w:w w:val="105"/>
      <w:sz w:val="17"/>
      <w:szCs w:val="22"/>
      <w:lang w:eastAsia="en-US"/>
    </w:rPr>
  </w:style>
  <w:style w:type="paragraph" w:customStyle="1" w:styleId="Nodaa">
    <w:name w:val="Nodaļa"/>
    <w:basedOn w:val="Normal"/>
    <w:qFormat/>
    <w:rsid w:val="000A1480"/>
    <w:pPr>
      <w:spacing w:before="240" w:after="240"/>
      <w:jc w:val="center"/>
    </w:pPr>
    <w:rPr>
      <w:b/>
      <w:bCs/>
    </w:rPr>
  </w:style>
  <w:style w:type="paragraph" w:customStyle="1" w:styleId="Punkts">
    <w:name w:val="Punkts"/>
    <w:basedOn w:val="Normal"/>
    <w:link w:val="PunktsChar"/>
    <w:qFormat/>
    <w:rsid w:val="000A1480"/>
    <w:pPr>
      <w:widowControl w:val="0"/>
      <w:tabs>
        <w:tab w:val="left" w:pos="386"/>
      </w:tabs>
      <w:autoSpaceDE w:val="0"/>
      <w:autoSpaceDN w:val="0"/>
      <w:spacing w:before="120" w:after="0" w:line="281" w:lineRule="auto"/>
      <w:ind w:left="182" w:right="130" w:hanging="284"/>
      <w:jc w:val="both"/>
    </w:pPr>
    <w:rPr>
      <w:szCs w:val="22"/>
      <w:lang w:eastAsia="en-US"/>
    </w:rPr>
  </w:style>
  <w:style w:type="character" w:customStyle="1" w:styleId="PunktsChar">
    <w:name w:val="Punkts Char"/>
    <w:basedOn w:val="DefaultParagraphFont"/>
    <w:link w:val="Punkts"/>
    <w:rsid w:val="000A1480"/>
    <w:rPr>
      <w:sz w:val="28"/>
      <w:szCs w:val="22"/>
      <w:lang w:eastAsia="en-US"/>
    </w:rPr>
  </w:style>
  <w:style w:type="paragraph" w:customStyle="1" w:styleId="Rekvizti">
    <w:name w:val="Rekvizīti"/>
    <w:basedOn w:val="Normal"/>
    <w:link w:val="RekviztiChar"/>
    <w:qFormat/>
    <w:rsid w:val="000A1480"/>
    <w:pPr>
      <w:tabs>
        <w:tab w:val="center" w:pos="4536"/>
        <w:tab w:val="right" w:pos="8931"/>
      </w:tabs>
      <w:spacing w:line="240" w:lineRule="auto"/>
    </w:pPr>
    <w:rPr>
      <w:sz w:val="24"/>
    </w:rPr>
  </w:style>
  <w:style w:type="character" w:customStyle="1" w:styleId="RekviztiChar">
    <w:name w:val="Rekvizīti Char"/>
    <w:basedOn w:val="DefaultParagraphFont"/>
    <w:link w:val="Rekvizti"/>
    <w:rsid w:val="000A1480"/>
    <w:rPr>
      <w:lang w:eastAsia="en-GB"/>
    </w:rPr>
  </w:style>
  <w:style w:type="character" w:customStyle="1" w:styleId="Noklusjumarindkopasfonts1">
    <w:name w:val="Noklusējuma rindkopas fonts1"/>
    <w:rsid w:val="007A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94781">
      <w:bodyDiv w:val="1"/>
      <w:marLeft w:val="0"/>
      <w:marRight w:val="0"/>
      <w:marTop w:val="0"/>
      <w:marBottom w:val="0"/>
      <w:divBdr>
        <w:top w:val="none" w:sz="0" w:space="0" w:color="auto"/>
        <w:left w:val="none" w:sz="0" w:space="0" w:color="auto"/>
        <w:bottom w:val="none" w:sz="0" w:space="0" w:color="auto"/>
        <w:right w:val="none" w:sz="0" w:space="0" w:color="auto"/>
      </w:divBdr>
    </w:div>
    <w:div w:id="1943222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CPAlCxWrn21M1N0QYrKdlWyqqYQ==">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EF1A44D2DE2A344A385B4AFB00825D6" ma:contentTypeVersion="5" ma:contentTypeDescription="Create a new document." ma:contentTypeScope="" ma:versionID="f155e0f3a0d828de47741c5000ce30fb">
  <xsd:schema xmlns:xsd="http://www.w3.org/2001/XMLSchema" xmlns:xs="http://www.w3.org/2001/XMLSchema" xmlns:p="http://schemas.microsoft.com/office/2006/metadata/properties" xmlns:ns3="9a358c03-d4d1-47c7-a0a1-8a5e5bc9fc54" xmlns:ns4="10fd2b5c-39ce-494a-a745-0cc53855f0dc" targetNamespace="http://schemas.microsoft.com/office/2006/metadata/properties" ma:root="true" ma:fieldsID="d14a7fc0d471bd97f711d9de89774a77" ns3:_="" ns4:_="">
    <xsd:import namespace="9a358c03-d4d1-47c7-a0a1-8a5e5bc9fc54"/>
    <xsd:import namespace="10fd2b5c-39ce-494a-a745-0cc53855f0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58c03-d4d1-47c7-a0a1-8a5e5bc9fc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d2b5c-39ce-494a-a745-0cc53855f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FD7B8-F1D4-4319-80B4-2B777CBC8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7CD2562-2501-4A2B-A401-BF9F1C93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58c03-d4d1-47c7-a0a1-8a5e5bc9fc54"/>
    <ds:schemaRef ds:uri="10fd2b5c-39ce-494a-a745-0cc53855f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E1B9A-E1E9-4220-AB72-D8F4CBB6F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7968</Words>
  <Characters>4543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Dencel</dc:creator>
  <cp:lastModifiedBy>Marta Kupica</cp:lastModifiedBy>
  <cp:revision>2</cp:revision>
  <dcterms:created xsi:type="dcterms:W3CDTF">2021-06-11T14:53:00Z</dcterms:created>
  <dcterms:modified xsi:type="dcterms:W3CDTF">2021-06-11T14:53:00Z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0x010100CEF1A44D2DE2A344A385B4AFB00825D6</vt:lpwstr>
  </property>
</Properties>
</file>