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E3B92" w14:textId="7EB0FDD2" w:rsidR="006C698F" w:rsidRDefault="00F3419D" w:rsidP="006C698F">
      <w:pPr>
        <w:pStyle w:val="Piezme"/>
        <w:rPr>
          <w:lang w:val="lv-LV"/>
        </w:rPr>
      </w:pPr>
      <w:r w:rsidRPr="00F3419D">
        <w:rPr>
          <w:lang w:val="lv-LV"/>
        </w:rPr>
        <w:t>APSTIPRINĀTS</w:t>
      </w:r>
    </w:p>
    <w:p w14:paraId="329B6317" w14:textId="2CE4DD99" w:rsidR="00F3419D" w:rsidRPr="00F3419D" w:rsidRDefault="00F3419D" w:rsidP="00F3419D">
      <w:pPr>
        <w:pStyle w:val="Piezme"/>
        <w:rPr>
          <w:lang w:val="lv-LV"/>
        </w:rPr>
      </w:pPr>
      <w:r w:rsidRPr="00F3419D">
        <w:rPr>
          <w:lang w:val="lv-LV"/>
        </w:rPr>
        <w:t>LU Studentu padomes kopsapulcē</w:t>
      </w:r>
    </w:p>
    <w:p w14:paraId="7BFAD727" w14:textId="16D4EDA7" w:rsidR="00130CBB" w:rsidRDefault="006C698F" w:rsidP="00F3419D">
      <w:pPr>
        <w:pStyle w:val="Piezme"/>
        <w:rPr>
          <w:lang w:val="lv-LV"/>
        </w:rPr>
      </w:pPr>
      <w:r>
        <w:rPr>
          <w:lang w:val="lv-LV"/>
        </w:rPr>
        <w:t>17</w:t>
      </w:r>
      <w:r w:rsidR="00F3419D" w:rsidRPr="00F3419D">
        <w:rPr>
          <w:lang w:val="lv-LV"/>
        </w:rPr>
        <w:t>.</w:t>
      </w:r>
      <w:r>
        <w:rPr>
          <w:lang w:val="lv-LV"/>
        </w:rPr>
        <w:t>12</w:t>
      </w:r>
      <w:r w:rsidR="00F3419D" w:rsidRPr="00F3419D">
        <w:rPr>
          <w:lang w:val="lv-LV"/>
        </w:rPr>
        <w:t>.20</w:t>
      </w:r>
      <w:r w:rsidR="003D7CB9">
        <w:rPr>
          <w:lang w:val="lv-LV"/>
        </w:rPr>
        <w:t>20</w:t>
      </w:r>
      <w:r w:rsidR="00F3419D" w:rsidRPr="00F3419D">
        <w:rPr>
          <w:lang w:val="lv-LV"/>
        </w:rPr>
        <w:t>. prot. Nr. 1.3/KS-</w:t>
      </w:r>
      <w:r>
        <w:rPr>
          <w:lang w:val="lv-LV"/>
        </w:rPr>
        <w:t>2</w:t>
      </w:r>
    </w:p>
    <w:p w14:paraId="60308A85" w14:textId="77777777" w:rsidR="0001375D" w:rsidRDefault="0001375D" w:rsidP="00F3419D">
      <w:pPr>
        <w:pStyle w:val="Piezme"/>
        <w:rPr>
          <w:lang w:val="lv-LV"/>
        </w:rPr>
      </w:pPr>
    </w:p>
    <w:p w14:paraId="3BCA2872" w14:textId="0AB14456" w:rsidR="00F3419D" w:rsidRDefault="00F3419D" w:rsidP="00F3419D">
      <w:pPr>
        <w:pStyle w:val="Dokumentanosaukums"/>
      </w:pPr>
      <w:r w:rsidRPr="00F3419D">
        <w:t>LU S</w:t>
      </w:r>
      <w:r>
        <w:t>tudentu padomes</w:t>
      </w:r>
      <w:r w:rsidRPr="00F3419D">
        <w:t xml:space="preserve"> un I</w:t>
      </w:r>
      <w:r>
        <w:t>nfrastruktūras departamenta</w:t>
      </w:r>
      <w:r w:rsidRPr="00F3419D">
        <w:t xml:space="preserve"> Sociālās programmas</w:t>
      </w:r>
    </w:p>
    <w:p w14:paraId="51988F63" w14:textId="704463B0" w:rsidR="00F3419D" w:rsidRDefault="00F3419D" w:rsidP="00F3419D">
      <w:pPr>
        <w:pStyle w:val="Dokumentatips"/>
      </w:pPr>
      <w:r>
        <w:t>N</w:t>
      </w:r>
      <w:r w:rsidRPr="00F3419D">
        <w:t>olikum</w:t>
      </w:r>
      <w:r>
        <w:t>s</w:t>
      </w:r>
    </w:p>
    <w:p w14:paraId="39705818" w14:textId="0D87A2D0" w:rsidR="00F3419D" w:rsidRDefault="00F3419D" w:rsidP="00F3419D">
      <w:pPr>
        <w:pStyle w:val="Nodaa"/>
      </w:pPr>
      <w:r>
        <w:t>I Vispārīgie noteikumi</w:t>
      </w:r>
    </w:p>
    <w:p w14:paraId="5A3C26EB" w14:textId="1E3F79B8" w:rsidR="001C659A" w:rsidRDefault="00F3419D" w:rsidP="003D7CB9">
      <w:pPr>
        <w:pStyle w:val="ListParagraph"/>
        <w:numPr>
          <w:ilvl w:val="0"/>
          <w:numId w:val="4"/>
        </w:numPr>
      </w:pPr>
      <w:r>
        <w:t xml:space="preserve">Latvijas Universitātes Studentu padomes (turpmāk – LU SP) un Latvijas Universitātes Infrastruktūras departamenta (turpmāk – ID) Sociālā programma (turpmāk – Programma) paredz atlaidi ID apsaimniekošanā esošajās dienesta viesnīcās (turpmāk – DV) </w:t>
      </w:r>
      <w:r w:rsidR="001C659A" w:rsidRPr="001C659A">
        <w:t xml:space="preserve">Mazās Lubānas ielā 11, Tālivalža ielā 1B, Buļļu ielā 5, Zeļļu ielā 27 un Jūrmalas gatvē 76 </w:t>
      </w:r>
      <w:r>
        <w:t>dzīvojošajiem īrniekiem ikmēneša īres maksas segšanai (turpmāk – Atbalsts) viena akadēmiskā semestra ietvaros.</w:t>
      </w:r>
    </w:p>
    <w:p w14:paraId="7452E9FF" w14:textId="23736D94" w:rsidR="00E11A84" w:rsidRDefault="00F3419D" w:rsidP="003D7CB9">
      <w:pPr>
        <w:pStyle w:val="ListParagraph"/>
        <w:numPr>
          <w:ilvl w:val="0"/>
          <w:numId w:val="4"/>
        </w:numPr>
      </w:pPr>
      <w:r>
        <w:t xml:space="preserve">ID un LU SP Programmas ietvaros proporcionāli vienādās daļās (katra puse sedz 50% no summas) nodrošina finansējumu, lai piešķirtu atlaidi līdz 50% apmērā </w:t>
      </w:r>
      <w:r w:rsidR="001C659A">
        <w:t xml:space="preserve">vienas </w:t>
      </w:r>
      <w:r>
        <w:t>gultas vietas īres maksai D1 un D2 klases istabās. Atlaidi piešķir līdz 10% no DV dzīvojošajiem LU studentiem kārtējā Programmas izsludināšanas brīdī.</w:t>
      </w:r>
      <w:bookmarkStart w:id="0" w:name="_Hlk58323011"/>
    </w:p>
    <w:bookmarkEnd w:id="0"/>
    <w:p w14:paraId="07942D13" w14:textId="10E66D79" w:rsidR="00F3419D" w:rsidRDefault="00F3419D" w:rsidP="00F3419D">
      <w:pPr>
        <w:pStyle w:val="ListParagraph"/>
        <w:numPr>
          <w:ilvl w:val="0"/>
          <w:numId w:val="4"/>
        </w:numPr>
      </w:pPr>
      <w:r>
        <w:t>DV dzīvojošo Latvijas Universitātes (turpmāk – LU) studentu skaitu paziņo ID pārstāvis Programmas izvērtēšanas komisijas pirmās sēdes sākumā. Ja ID pārstāvis šādu informāciju nesniedz, tiek izmantoti pēdējie pieejamie dati.</w:t>
      </w:r>
    </w:p>
    <w:p w14:paraId="5A91EF44" w14:textId="3CA7EAC5" w:rsidR="00F3419D" w:rsidRDefault="00F3419D" w:rsidP="00F3419D">
      <w:pPr>
        <w:pStyle w:val="ListParagraph"/>
        <w:numPr>
          <w:ilvl w:val="0"/>
          <w:numId w:val="4"/>
        </w:numPr>
      </w:pPr>
      <w:r>
        <w:t>Programmas noteikumi neattiecas uz DV drošības naudas apmēru.</w:t>
      </w:r>
    </w:p>
    <w:p w14:paraId="59E825DC" w14:textId="00EC5CEC" w:rsidR="00F3419D" w:rsidRDefault="00F3419D" w:rsidP="00F3419D">
      <w:pPr>
        <w:pStyle w:val="Nodaa"/>
      </w:pPr>
      <w:r>
        <w:t>II Programmas mērķis</w:t>
      </w:r>
    </w:p>
    <w:p w14:paraId="3A0150D9" w14:textId="1B9B1B30" w:rsidR="00F3419D" w:rsidRDefault="00F3419D" w:rsidP="00F3419D">
      <w:pPr>
        <w:pStyle w:val="ListParagraph"/>
        <w:numPr>
          <w:ilvl w:val="0"/>
          <w:numId w:val="4"/>
        </w:numPr>
      </w:pPr>
      <w:r>
        <w:t>Atbalstīt DV dzīvojošos LU studentus (turpmāk – Īrnieks), kuri studē pilna laika klātienē.</w:t>
      </w:r>
    </w:p>
    <w:p w14:paraId="5F876C32" w14:textId="6C47CF4F" w:rsidR="00F3419D" w:rsidRDefault="00F3419D" w:rsidP="00F3419D">
      <w:pPr>
        <w:pStyle w:val="ListParagraph"/>
        <w:numPr>
          <w:ilvl w:val="0"/>
          <w:numId w:val="4"/>
        </w:numPr>
      </w:pPr>
      <w:r>
        <w:t>Programmas mērķauditorija ir LU studenti, kuri dzīvo DV, un LU reflektanti, kuriem ir piešķirtas tiesības dzīvot DV (turpmāk – Pretendents).</w:t>
      </w:r>
    </w:p>
    <w:p w14:paraId="5E38AE9C" w14:textId="7B4E90F9" w:rsidR="00F3419D" w:rsidRDefault="00F3419D" w:rsidP="00F3419D">
      <w:pPr>
        <w:pStyle w:val="Nodaa"/>
      </w:pPr>
      <w:r>
        <w:lastRenderedPageBreak/>
        <w:t>III Pieteikšanās periods un Atbalsta ilgums</w:t>
      </w:r>
    </w:p>
    <w:p w14:paraId="3F8F70BC" w14:textId="77777777" w:rsidR="00F3419D" w:rsidRDefault="00F3419D" w:rsidP="00F3419D">
      <w:pPr>
        <w:pStyle w:val="ListParagraph"/>
        <w:numPr>
          <w:ilvl w:val="0"/>
          <w:numId w:val="4"/>
        </w:numPr>
      </w:pPr>
      <w:r>
        <w:t>Atbalsts tiek piešķirts uz piecu mēnešu periodu:</w:t>
      </w:r>
    </w:p>
    <w:p w14:paraId="7CE4C2DF" w14:textId="6E2823AB" w:rsidR="00F3419D" w:rsidRDefault="00F3419D" w:rsidP="00F3419D">
      <w:pPr>
        <w:pStyle w:val="ListParagraph"/>
        <w:numPr>
          <w:ilvl w:val="1"/>
          <w:numId w:val="4"/>
        </w:numPr>
      </w:pPr>
      <w:r>
        <w:t>rudens semestrī – septembrī, oktobrī, novembrī, decembrī un janvārī;</w:t>
      </w:r>
    </w:p>
    <w:p w14:paraId="6F14D866" w14:textId="77777777" w:rsidR="00F3419D" w:rsidRDefault="00F3419D" w:rsidP="00F3419D">
      <w:pPr>
        <w:pStyle w:val="ListParagraph"/>
        <w:numPr>
          <w:ilvl w:val="1"/>
          <w:numId w:val="4"/>
        </w:numPr>
      </w:pPr>
      <w:r>
        <w:t>pavasara semestrī – februārī, martā, aprīlī, maijā un jūnijā;</w:t>
      </w:r>
    </w:p>
    <w:p w14:paraId="0DBEB6C5" w14:textId="6BEC0E8F" w:rsidR="00F3419D" w:rsidRDefault="00F3419D" w:rsidP="00F3419D">
      <w:pPr>
        <w:pStyle w:val="ListParagraph"/>
        <w:numPr>
          <w:ilvl w:val="0"/>
          <w:numId w:val="4"/>
        </w:numPr>
      </w:pPr>
      <w:r>
        <w:t>Pretendentam ir iespēja Atbalstam pieteikties atkārtoti.</w:t>
      </w:r>
    </w:p>
    <w:p w14:paraId="687664D4" w14:textId="59F76DE6" w:rsidR="00F3419D" w:rsidRDefault="00F3419D" w:rsidP="00F3419D">
      <w:pPr>
        <w:pStyle w:val="ListParagraph"/>
        <w:numPr>
          <w:ilvl w:val="0"/>
          <w:numId w:val="4"/>
        </w:numPr>
      </w:pPr>
      <w:r>
        <w:t>Pieteikties Programmai var divas reizes gadā – pavasara un rudens semestrī.</w:t>
      </w:r>
    </w:p>
    <w:p w14:paraId="2106FAE0" w14:textId="760FD6F6" w:rsidR="00F3419D" w:rsidRDefault="00F3419D" w:rsidP="00F3419D">
      <w:pPr>
        <w:pStyle w:val="ListParagraph"/>
        <w:numPr>
          <w:ilvl w:val="0"/>
          <w:numId w:val="4"/>
        </w:numPr>
      </w:pPr>
      <w:r>
        <w:t>Pieteikšanās sākuma un beigu datumu nosaka ar LU SP Valdes lēmumu.</w:t>
      </w:r>
    </w:p>
    <w:p w14:paraId="5A681050" w14:textId="66A6AE23" w:rsidR="0001375D" w:rsidRDefault="00F3419D" w:rsidP="003D7CB9">
      <w:pPr>
        <w:pStyle w:val="ListParagraph"/>
        <w:numPr>
          <w:ilvl w:val="0"/>
          <w:numId w:val="4"/>
        </w:numPr>
      </w:pPr>
      <w:r>
        <w:t>Pieteikšanās informāciju un pieteikuma formu publicē lu.lv un lusp.lv.</w:t>
      </w:r>
    </w:p>
    <w:p w14:paraId="75682C1F" w14:textId="17815E42" w:rsidR="00F3419D" w:rsidRDefault="00F3419D" w:rsidP="00F3419D">
      <w:pPr>
        <w:pStyle w:val="ListParagraph"/>
        <w:numPr>
          <w:ilvl w:val="0"/>
          <w:numId w:val="4"/>
        </w:numPr>
      </w:pPr>
      <w:r>
        <w:t>Atbalstu piešķir, sākot ar mēneša pirmo dienu.</w:t>
      </w:r>
    </w:p>
    <w:p w14:paraId="24022DA2" w14:textId="64124B92" w:rsidR="00F3419D" w:rsidRDefault="00F3419D" w:rsidP="00F3419D">
      <w:pPr>
        <w:pStyle w:val="Nodaa"/>
      </w:pPr>
      <w:r>
        <w:t>IV Pieteikšanās kārtība</w:t>
      </w:r>
    </w:p>
    <w:p w14:paraId="029D5DE5" w14:textId="700AE6C1" w:rsidR="00F3419D" w:rsidRDefault="00F3419D" w:rsidP="00F3419D">
      <w:pPr>
        <w:pStyle w:val="ListParagraph"/>
        <w:numPr>
          <w:ilvl w:val="0"/>
          <w:numId w:val="4"/>
        </w:numPr>
      </w:pPr>
      <w:r>
        <w:t>Šī nolikuma 15. un 16. punktā minēto dokumentu pieteikumu iesniegšanas kārtību nosaka ar LU SP Valdes lēmumu.</w:t>
      </w:r>
    </w:p>
    <w:p w14:paraId="6A27DCF3" w14:textId="292FE067" w:rsidR="00F3419D" w:rsidRDefault="00F3419D" w:rsidP="00F3419D">
      <w:pPr>
        <w:pStyle w:val="ListParagraph"/>
        <w:numPr>
          <w:ilvl w:val="0"/>
          <w:numId w:val="4"/>
        </w:numPr>
      </w:pPr>
      <w:r>
        <w:t>Piesakoties Programmai, Pretendents var norādīt atbilstību arī vairākiem Programmas kritērijiem.</w:t>
      </w:r>
    </w:p>
    <w:p w14:paraId="1654506A" w14:textId="08080FE1" w:rsidR="00F3419D" w:rsidRDefault="00F3419D" w:rsidP="00F3419D">
      <w:pPr>
        <w:pStyle w:val="ListParagraph"/>
        <w:numPr>
          <w:ilvl w:val="0"/>
          <w:numId w:val="4"/>
        </w:numPr>
      </w:pPr>
      <w:r>
        <w:t>Pretendentam jāiesniedz pamatdokumenti:</w:t>
      </w:r>
    </w:p>
    <w:p w14:paraId="7D438768" w14:textId="31A89EE7" w:rsidR="00284A9C" w:rsidRDefault="00F3419D" w:rsidP="003D7CB9">
      <w:pPr>
        <w:pStyle w:val="ListParagraph"/>
        <w:numPr>
          <w:ilvl w:val="1"/>
          <w:numId w:val="4"/>
        </w:numPr>
      </w:pPr>
      <w:r>
        <w:t>pieteikums par Atbalsta piešķiršanu latviešu valodā (</w:t>
      </w:r>
      <w:r w:rsidR="006C698F">
        <w:t xml:space="preserve">1. </w:t>
      </w:r>
      <w:r>
        <w:t>pielikums) (turpmāk – Pieteikums). Pieteikums iesniedzams datorrakstā, parakstīts elektroniski vai ar roku;</w:t>
      </w:r>
    </w:p>
    <w:p w14:paraId="2DD5399A" w14:textId="140E6A13" w:rsidR="00F3419D" w:rsidRDefault="00F3419D" w:rsidP="00F3419D">
      <w:pPr>
        <w:pStyle w:val="ListParagraph"/>
        <w:numPr>
          <w:ilvl w:val="0"/>
          <w:numId w:val="4"/>
        </w:numPr>
      </w:pPr>
      <w:r>
        <w:t>Atbilstoši kritērijam Pretendents iesniedz šādus papildu dokumentus Pieteikuma izskatīšanai:</w:t>
      </w:r>
    </w:p>
    <w:p w14:paraId="680FA003" w14:textId="325FC593" w:rsidR="00F3419D" w:rsidRDefault="00F3419D" w:rsidP="00F3419D">
      <w:pPr>
        <w:pStyle w:val="ListParagraph"/>
        <w:numPr>
          <w:ilvl w:val="1"/>
          <w:numId w:val="4"/>
        </w:numPr>
      </w:pPr>
      <w:r>
        <w:t>izziņa par atbilstību trūcīgas vai maznodrošinātas ģimenes vai personas statusam;</w:t>
      </w:r>
    </w:p>
    <w:p w14:paraId="3A7A6F7A" w14:textId="60630AD9" w:rsidR="00F3419D" w:rsidRDefault="00F3419D" w:rsidP="00F3419D">
      <w:pPr>
        <w:pStyle w:val="ListParagraph"/>
        <w:numPr>
          <w:ilvl w:val="1"/>
          <w:numId w:val="4"/>
        </w:numPr>
      </w:pPr>
      <w:r>
        <w:t>invaliditātes apliecības kopija;</w:t>
      </w:r>
    </w:p>
    <w:p w14:paraId="061373BD" w14:textId="7DA59F82" w:rsidR="00F3419D" w:rsidRDefault="00F3419D" w:rsidP="00F3419D">
      <w:pPr>
        <w:pStyle w:val="ListParagraph"/>
        <w:numPr>
          <w:ilvl w:val="1"/>
          <w:numId w:val="4"/>
        </w:numPr>
      </w:pPr>
      <w:r>
        <w:t>apliecība sociālo garantiju nodrošināšanai;</w:t>
      </w:r>
    </w:p>
    <w:p w14:paraId="334BDA06" w14:textId="64253E35" w:rsidR="00F3419D" w:rsidRDefault="00F3419D" w:rsidP="00F3419D">
      <w:pPr>
        <w:pStyle w:val="ListParagraph"/>
        <w:numPr>
          <w:ilvl w:val="1"/>
          <w:numId w:val="4"/>
        </w:numPr>
      </w:pPr>
      <w:r>
        <w:t xml:space="preserve">VSAA izziņa par apgādnieka zaudējuma pensijas apmēru vai VSAA izsniegts apliecinājums, ka apgādnieka zaudējuma pensija netiek </w:t>
      </w:r>
      <w:r>
        <w:lastRenderedPageBreak/>
        <w:t xml:space="preserve">saņemta; apgādnieka zaudējuma pensijas apmērs nedrīkst būt lielāks par EUR 165,00 (viens simts sešdesmit pieci </w:t>
      </w:r>
      <w:r>
        <w:rPr>
          <w:i/>
        </w:rPr>
        <w:t>euro)</w:t>
      </w:r>
      <w:r>
        <w:t>;</w:t>
      </w:r>
    </w:p>
    <w:p w14:paraId="7FF7F324" w14:textId="77777777" w:rsidR="00F3419D" w:rsidRDefault="00F3419D" w:rsidP="00F3419D">
      <w:pPr>
        <w:pStyle w:val="ListParagraph"/>
        <w:numPr>
          <w:ilvl w:val="1"/>
          <w:numId w:val="4"/>
        </w:numPr>
      </w:pPr>
      <w:bookmarkStart w:id="1" w:name="_heading=h.30j0zll" w:colFirst="0" w:colLast="0"/>
      <w:bookmarkEnd w:id="1"/>
      <w:r>
        <w:t>Daudzbērnu ģimenes kartes, ko izsniedz saskaņā ar “Valsts atbalsta programmas “Latvijas Goda ģimenes apliecība “3+ Ģimenes karte”” īstenošanas kārtību”, kopija.</w:t>
      </w:r>
    </w:p>
    <w:p w14:paraId="6637998C" w14:textId="26F05EF3" w:rsidR="00F3419D" w:rsidRDefault="00F3419D" w:rsidP="00F3419D">
      <w:pPr>
        <w:pStyle w:val="ListParagraph"/>
        <w:numPr>
          <w:ilvl w:val="0"/>
          <w:numId w:val="4"/>
        </w:numPr>
      </w:pPr>
      <w:r>
        <w:t>Pieteikumam pievienojami dokumenti oriģinālā vai likumā noteiktā kārtībā apliecinātas kopijas, vai noraksta veidā.</w:t>
      </w:r>
    </w:p>
    <w:p w14:paraId="70CEA076" w14:textId="550EE877" w:rsidR="00284A9C" w:rsidRDefault="00F3419D" w:rsidP="003D7CB9">
      <w:pPr>
        <w:pStyle w:val="ListParagraph"/>
        <w:numPr>
          <w:ilvl w:val="0"/>
          <w:numId w:val="4"/>
        </w:numPr>
      </w:pPr>
      <w:r>
        <w:t>Komisija Pieteikuma izvērtēšanas laikā no Pretendenta var pieprasīt papildu informāciju vai iegūt to no LU struktūrvienībām.</w:t>
      </w:r>
    </w:p>
    <w:p w14:paraId="72B3709B" w14:textId="7EAB7E04" w:rsidR="00F3419D" w:rsidRDefault="00F3419D" w:rsidP="00F3419D">
      <w:pPr>
        <w:pStyle w:val="ListParagraph"/>
        <w:numPr>
          <w:ilvl w:val="0"/>
          <w:numId w:val="4"/>
        </w:numPr>
      </w:pPr>
      <w:r>
        <w:t>Pieteikuma vērtēšanā:</w:t>
      </w:r>
    </w:p>
    <w:p w14:paraId="68F3F034" w14:textId="563CD7D8" w:rsidR="00F3419D" w:rsidRDefault="00F3419D" w:rsidP="00F3419D">
      <w:pPr>
        <w:pStyle w:val="ListParagraph"/>
        <w:numPr>
          <w:ilvl w:val="1"/>
          <w:numId w:val="4"/>
        </w:numPr>
      </w:pPr>
      <w:r>
        <w:t>tiek pārbaudīta Pretendenta atbilstība Programmas nolikumā noteiktajam mērķim un mērķauditorijai;</w:t>
      </w:r>
    </w:p>
    <w:p w14:paraId="7152EB81" w14:textId="74D0233C" w:rsidR="00F3419D" w:rsidRDefault="00F3419D" w:rsidP="00F3419D">
      <w:pPr>
        <w:pStyle w:val="ListParagraph"/>
        <w:numPr>
          <w:ilvl w:val="1"/>
          <w:numId w:val="4"/>
        </w:numPr>
      </w:pPr>
      <w:r>
        <w:t>tiek pārbaudīta iesniegto dokumentu esamība un atbilstība nolikuma prasībām;</w:t>
      </w:r>
    </w:p>
    <w:p w14:paraId="1521B44B" w14:textId="5AF85AC8" w:rsidR="00F3419D" w:rsidRDefault="00F3419D" w:rsidP="00F3419D">
      <w:pPr>
        <w:pStyle w:val="ListParagraph"/>
        <w:numPr>
          <w:ilvl w:val="1"/>
          <w:numId w:val="4"/>
        </w:numPr>
      </w:pPr>
      <w:r>
        <w:t xml:space="preserve">atlaides tiek piešķirtas atsevišķi pa prioritāšu grupām, kas aprakstītas nolikuma </w:t>
      </w:r>
      <w:r w:rsidR="00BC0BFF">
        <w:t>23</w:t>
      </w:r>
      <w:r>
        <w:t xml:space="preserve">. punktā, sākot ar </w:t>
      </w:r>
      <w:r w:rsidR="00BC0BFF">
        <w:t>2</w:t>
      </w:r>
      <w:r>
        <w:t>3.1. punktu.</w:t>
      </w:r>
    </w:p>
    <w:p w14:paraId="490E619C" w14:textId="45C8C597" w:rsidR="00F3419D" w:rsidRDefault="00F3419D" w:rsidP="00F3419D">
      <w:pPr>
        <w:pStyle w:val="ListParagraph"/>
        <w:numPr>
          <w:ilvl w:val="0"/>
          <w:numId w:val="4"/>
        </w:numPr>
      </w:pPr>
      <w:r>
        <w:t xml:space="preserve">Katras prioritāšu grupas ietvaros atlaide tiek sākumā piešķirta Pretendentam ar augstāko vidējo svērto atzīmi iepriekšējā semestrī. Tad – nākamajam Pretendentam. Tā tiek turpināts, kamēr kārtējais Pretendents neatbilst nolikuma </w:t>
      </w:r>
      <w:r w:rsidR="00BC0BFF">
        <w:t>2</w:t>
      </w:r>
      <w:r>
        <w:t>1. punktam. Tādā gadījumā pārējos Pieteikumus, kas atbilst tikai šim kritērijam, tālāk nevērtē un pāriet pie nākamā kritērija tādā secībā, kā tie norādīti nolikumā.</w:t>
      </w:r>
    </w:p>
    <w:p w14:paraId="29ABD8A9" w14:textId="28C7AB88" w:rsidR="00F3419D" w:rsidRDefault="00F3419D" w:rsidP="00F3419D">
      <w:pPr>
        <w:pStyle w:val="Nodaa"/>
      </w:pPr>
      <w:r>
        <w:t>V Pieteikumu vērtēšanas kritēriji</w:t>
      </w:r>
    </w:p>
    <w:p w14:paraId="40A38803" w14:textId="0B15ADF5" w:rsidR="00F3419D" w:rsidRDefault="00F3419D" w:rsidP="00F3419D">
      <w:pPr>
        <w:pStyle w:val="ListParagraph"/>
        <w:numPr>
          <w:ilvl w:val="0"/>
          <w:numId w:val="4"/>
        </w:numPr>
      </w:pPr>
      <w:r>
        <w:t>Pretendenta vidējai svērtajai atzīmei A un B daļas studiju kursos iepriekšējā semestrī (reflektantam – iestāšanās konkursa punktu skaitam, dalītam ar 100) jābūt vismaz 6,0.</w:t>
      </w:r>
    </w:p>
    <w:p w14:paraId="11123789" w14:textId="7C89FF2A" w:rsidR="00284A9C" w:rsidRDefault="00F3419D" w:rsidP="003D7CB9">
      <w:pPr>
        <w:pStyle w:val="ListParagraph"/>
        <w:numPr>
          <w:ilvl w:val="0"/>
          <w:numId w:val="4"/>
        </w:numPr>
      </w:pPr>
      <w:r>
        <w:t>Visām iesniegtajām izziņām jābūt derīgām līdz Programmas pieteikšanās termiņa beigām.</w:t>
      </w:r>
    </w:p>
    <w:p w14:paraId="5BCD43A0" w14:textId="36FC8C46" w:rsidR="00F3419D" w:rsidRDefault="00F3419D" w:rsidP="00F3419D">
      <w:pPr>
        <w:pStyle w:val="ListParagraph"/>
        <w:numPr>
          <w:ilvl w:val="0"/>
          <w:numId w:val="4"/>
        </w:numPr>
      </w:pPr>
      <w:r>
        <w:t>Kritēriji un prioritāšu grupas</w:t>
      </w:r>
      <w:r>
        <w:rPr>
          <w:b/>
        </w:rPr>
        <w:t xml:space="preserve"> </w:t>
      </w:r>
      <w:r>
        <w:t xml:space="preserve">(Pretendentam jāatbilst vismaz vienam no </w:t>
      </w:r>
      <w:r>
        <w:lastRenderedPageBreak/>
        <w:t>šiem</w:t>
      </w:r>
      <w:r>
        <w:rPr>
          <w:b/>
        </w:rPr>
        <w:t xml:space="preserve"> </w:t>
      </w:r>
      <w:r>
        <w:t>kritērijiem):</w:t>
      </w:r>
    </w:p>
    <w:p w14:paraId="6CA826B1" w14:textId="1240A202" w:rsidR="00F3419D" w:rsidRDefault="00F3419D" w:rsidP="00F3419D">
      <w:pPr>
        <w:pStyle w:val="ListParagraph"/>
        <w:numPr>
          <w:ilvl w:val="1"/>
          <w:numId w:val="4"/>
        </w:numPr>
      </w:pPr>
      <w:r>
        <w:t>trūcīgie un maznodrošinātie;</w:t>
      </w:r>
    </w:p>
    <w:p w14:paraId="09E13EC7" w14:textId="474F0CC0" w:rsidR="00F3419D" w:rsidRDefault="00F3419D" w:rsidP="00F3419D">
      <w:pPr>
        <w:pStyle w:val="ListParagraph"/>
        <w:numPr>
          <w:ilvl w:val="1"/>
          <w:numId w:val="4"/>
        </w:numPr>
      </w:pPr>
      <w:r>
        <w:t>invalīdi;</w:t>
      </w:r>
    </w:p>
    <w:p w14:paraId="2132101E" w14:textId="76918174" w:rsidR="00F3419D" w:rsidRDefault="00F3419D" w:rsidP="00F3419D">
      <w:pPr>
        <w:pStyle w:val="ListParagraph"/>
        <w:numPr>
          <w:ilvl w:val="1"/>
          <w:numId w:val="4"/>
        </w:numPr>
      </w:pPr>
      <w:r>
        <w:t>bāreņi;</w:t>
      </w:r>
    </w:p>
    <w:p w14:paraId="18A10EBD" w14:textId="77777777" w:rsidR="00F3419D" w:rsidRDefault="00F3419D" w:rsidP="00F3419D">
      <w:pPr>
        <w:pStyle w:val="ListParagraph"/>
        <w:numPr>
          <w:ilvl w:val="1"/>
          <w:numId w:val="4"/>
        </w:numPr>
      </w:pPr>
      <w:r>
        <w:t>pretendenti, kas palikuši bez vecāka apgādības;</w:t>
      </w:r>
    </w:p>
    <w:p w14:paraId="75BF3935" w14:textId="77777777" w:rsidR="00F3419D" w:rsidRDefault="00F3419D" w:rsidP="00F3419D">
      <w:pPr>
        <w:pStyle w:val="ListParagraph"/>
        <w:numPr>
          <w:ilvl w:val="1"/>
          <w:numId w:val="4"/>
        </w:numPr>
      </w:pPr>
      <w:bookmarkStart w:id="2" w:name="_heading=h.1fob9te" w:colFirst="0" w:colLast="0"/>
      <w:bookmarkEnd w:id="2"/>
      <w:r>
        <w:t>pretendenti, kas ir no daudzbērnu ģimenes, kurā visi bērni ir nepilngadīgi un / vai studē.</w:t>
      </w:r>
    </w:p>
    <w:p w14:paraId="44028A35" w14:textId="1867648D" w:rsidR="00F3419D" w:rsidRDefault="00F3419D" w:rsidP="00F3419D">
      <w:pPr>
        <w:pStyle w:val="ListParagraph"/>
        <w:numPr>
          <w:ilvl w:val="0"/>
          <w:numId w:val="4"/>
        </w:numPr>
      </w:pPr>
      <w:r>
        <w:t>Priekšroka tiek dota prioritāšu grupai atbilstošam Pretendentam, ņemot vērā pozitīvu LU tēlu veicinošu ārpusstudiju darbu vai izcilību studijās.</w:t>
      </w:r>
    </w:p>
    <w:p w14:paraId="307CF915" w14:textId="5130594C" w:rsidR="00F3419D" w:rsidRDefault="00F3419D" w:rsidP="00F3419D">
      <w:pPr>
        <w:pStyle w:val="ListParagraph"/>
        <w:numPr>
          <w:ilvl w:val="0"/>
          <w:numId w:val="4"/>
        </w:numPr>
      </w:pPr>
      <w:r>
        <w:t>Komisija var lūgt DV vadītājam rekomendāciju par Pretendentu, ja viņš ir iepriekš dzīvojis DV, un ņemt to vērā vērtēšanā.</w:t>
      </w:r>
    </w:p>
    <w:p w14:paraId="3DED9C95" w14:textId="7B3DAA42" w:rsidR="00F3419D" w:rsidRDefault="00F3419D" w:rsidP="00F3419D">
      <w:pPr>
        <w:pStyle w:val="Nodaa"/>
      </w:pPr>
      <w:r>
        <w:t>VI Pieteikumu vērtēšanas komisija</w:t>
      </w:r>
    </w:p>
    <w:p w14:paraId="5F9CDACA" w14:textId="37D07924" w:rsidR="00F3419D" w:rsidRDefault="00F3419D" w:rsidP="00F3419D">
      <w:pPr>
        <w:pStyle w:val="ListParagraph"/>
        <w:numPr>
          <w:ilvl w:val="0"/>
          <w:numId w:val="4"/>
        </w:numPr>
      </w:pPr>
      <w:r>
        <w:t xml:space="preserve">Pieteikumus, kuri atbilst Programmas mērķiem un nolikuma prasībām, vērtē saskaņā ar šī nolikuma </w:t>
      </w:r>
      <w:r w:rsidR="00BC0BFF">
        <w:t>2</w:t>
      </w:r>
      <w:r>
        <w:t>3. punktā noteiktajiem kritērijiem un prioritāšu grupām, kas ir attiecīgi sakārtotas prioritāri dilstošā secībā.</w:t>
      </w:r>
    </w:p>
    <w:p w14:paraId="1F826F58" w14:textId="7787E937" w:rsidR="00F3419D" w:rsidRDefault="00F3419D" w:rsidP="00F3419D">
      <w:pPr>
        <w:pStyle w:val="ListParagraph"/>
        <w:numPr>
          <w:ilvl w:val="0"/>
          <w:numId w:val="4"/>
        </w:numPr>
      </w:pPr>
      <w:r>
        <w:t>Pieteikumus izvērtē Pieteikumu izvērtēšanas komisija (turpmāk – Komisija) piecu cilvēku sastāvā, kuru veido LU SP biroja izpilddirektors, viens LU SP Valdes loceklis, viens LU SP biedrs, viens LU students un viens ID darbinieks.</w:t>
      </w:r>
    </w:p>
    <w:p w14:paraId="69F65563" w14:textId="44B4C557" w:rsidR="00F3419D" w:rsidRDefault="00F3419D" w:rsidP="00F3419D">
      <w:pPr>
        <w:pStyle w:val="ListParagraph"/>
        <w:numPr>
          <w:ilvl w:val="0"/>
          <w:numId w:val="4"/>
        </w:numPr>
      </w:pPr>
      <w:r>
        <w:t>Komisijas sastāvu apstiprina LU SP sēdē.</w:t>
      </w:r>
    </w:p>
    <w:p w14:paraId="2A36AFAD" w14:textId="204FF8AF" w:rsidR="00F3419D" w:rsidRDefault="00F3419D" w:rsidP="00F3419D">
      <w:pPr>
        <w:pStyle w:val="ListParagraph"/>
        <w:numPr>
          <w:ilvl w:val="0"/>
          <w:numId w:val="4"/>
        </w:numPr>
      </w:pPr>
      <w:r>
        <w:t>Pirmo Komisijas sēdi sasauc tas LU SP Valdes loceklis, kurš ir Komisijā.</w:t>
      </w:r>
    </w:p>
    <w:p w14:paraId="0EFE4B3B" w14:textId="23281EC5" w:rsidR="00F3419D" w:rsidRDefault="00F3419D" w:rsidP="00F3419D">
      <w:pPr>
        <w:pStyle w:val="ListParagraph"/>
        <w:numPr>
          <w:ilvl w:val="0"/>
          <w:numId w:val="4"/>
        </w:numPr>
      </w:pPr>
      <w:r>
        <w:t>Pirmajā sēdē tiek ievēlēts Komisijas priekšsēdētājs un protokolists.</w:t>
      </w:r>
    </w:p>
    <w:p w14:paraId="4C98BF92" w14:textId="444C1CE0" w:rsidR="00F3419D" w:rsidRDefault="00F3419D" w:rsidP="00F3419D">
      <w:pPr>
        <w:pStyle w:val="ListParagraph"/>
        <w:numPr>
          <w:ilvl w:val="0"/>
          <w:numId w:val="4"/>
        </w:numPr>
      </w:pPr>
      <w:r>
        <w:t>Komisijas locekļi nedrīkst:</w:t>
      </w:r>
    </w:p>
    <w:p w14:paraId="1AFA132A" w14:textId="376ACFE9" w:rsidR="00F3419D" w:rsidRDefault="00F3419D" w:rsidP="00F3419D">
      <w:pPr>
        <w:pStyle w:val="ListParagraph"/>
        <w:numPr>
          <w:ilvl w:val="1"/>
          <w:numId w:val="4"/>
        </w:numPr>
      </w:pPr>
      <w:r>
        <w:t>pretendēt uz Atbalstu savas darbības termiņa laikā;</w:t>
      </w:r>
    </w:p>
    <w:p w14:paraId="06BE04E8" w14:textId="5A01E956" w:rsidR="00F3419D" w:rsidRDefault="00F3419D" w:rsidP="00F3419D">
      <w:pPr>
        <w:pStyle w:val="ListParagraph"/>
        <w:numPr>
          <w:ilvl w:val="1"/>
          <w:numId w:val="4"/>
        </w:numPr>
      </w:pPr>
      <w:r>
        <w:t>būt Pretendentu radinieki.</w:t>
      </w:r>
    </w:p>
    <w:p w14:paraId="42CEF92B" w14:textId="57431A13" w:rsidR="00F3419D" w:rsidRDefault="00F3419D" w:rsidP="00F3419D">
      <w:pPr>
        <w:pStyle w:val="ListParagraph"/>
        <w:numPr>
          <w:ilvl w:val="0"/>
          <w:numId w:val="4"/>
        </w:numPr>
      </w:pPr>
      <w:r>
        <w:t>Komisija nepieņem izskatīšanai Pieteikumu, ja:</w:t>
      </w:r>
    </w:p>
    <w:p w14:paraId="1939CC00" w14:textId="6188FE7C" w:rsidR="00F3419D" w:rsidRDefault="00F3419D" w:rsidP="00F3419D">
      <w:pPr>
        <w:pStyle w:val="ListParagraph"/>
        <w:numPr>
          <w:ilvl w:val="1"/>
          <w:numId w:val="4"/>
        </w:numPr>
      </w:pPr>
      <w:r>
        <w:t>Pretendents neatbilst nolikumā noteiktajai mērķauditorijai;</w:t>
      </w:r>
    </w:p>
    <w:p w14:paraId="17DC51D0" w14:textId="1148E514" w:rsidR="001C659A" w:rsidRDefault="00F3419D" w:rsidP="003D7CB9">
      <w:pPr>
        <w:pStyle w:val="ListParagraph"/>
        <w:numPr>
          <w:ilvl w:val="1"/>
          <w:numId w:val="4"/>
        </w:numPr>
      </w:pPr>
      <w:r>
        <w:lastRenderedPageBreak/>
        <w:t xml:space="preserve">Pretendents īrē (reflektantiem – vēlas īrēt) dzīvesvietu DV </w:t>
      </w:r>
      <w:r w:rsidR="001C659A">
        <w:t>Mazās Lubānas ielā 6 (</w:t>
      </w:r>
      <w:r>
        <w:t>“PRIMA”</w:t>
      </w:r>
      <w:r w:rsidR="001C659A">
        <w:t>)</w:t>
      </w:r>
      <w:r>
        <w:t>;</w:t>
      </w:r>
    </w:p>
    <w:p w14:paraId="03A97AB0" w14:textId="73C2AB76" w:rsidR="00F3419D" w:rsidRDefault="00F3419D" w:rsidP="00F3419D">
      <w:pPr>
        <w:pStyle w:val="ListParagraph"/>
        <w:numPr>
          <w:ilvl w:val="1"/>
          <w:numId w:val="4"/>
        </w:numPr>
      </w:pPr>
      <w:r>
        <w:t>Pieteikums nav iesniegts noteiktajā termiņā;</w:t>
      </w:r>
    </w:p>
    <w:p w14:paraId="17D46D22" w14:textId="346669FD" w:rsidR="00F3419D" w:rsidRDefault="00F3419D" w:rsidP="00F3419D">
      <w:pPr>
        <w:pStyle w:val="ListParagraph"/>
        <w:numPr>
          <w:ilvl w:val="1"/>
          <w:numId w:val="4"/>
        </w:numPr>
      </w:pPr>
      <w:r>
        <w:t>Pieteikumā iesniegto dokumentu saturs neatbilst nolikuma prasībām.</w:t>
      </w:r>
    </w:p>
    <w:p w14:paraId="4B6B77DC" w14:textId="18A2CBA7" w:rsidR="00F3419D" w:rsidRDefault="00F3419D" w:rsidP="00F3419D">
      <w:pPr>
        <w:pStyle w:val="ListParagraph"/>
        <w:numPr>
          <w:ilvl w:val="0"/>
          <w:numId w:val="4"/>
        </w:numPr>
      </w:pPr>
      <w:r>
        <w:t>Komisija Pretendenta Pieteikumus izvērtē vienā kārtā.</w:t>
      </w:r>
    </w:p>
    <w:p w14:paraId="74E209D6" w14:textId="6AC30927" w:rsidR="00F3419D" w:rsidRDefault="00F3419D" w:rsidP="00F3419D">
      <w:pPr>
        <w:pStyle w:val="ListParagraph"/>
        <w:numPr>
          <w:ilvl w:val="0"/>
          <w:numId w:val="4"/>
        </w:numPr>
      </w:pPr>
      <w:r>
        <w:t>Komisija ir lemtspējīga, ja sēdē piedalās vairāk nekā puse Komisijas locekļu. Komisija savus lēmumus pieņem ar klātesošo Komisijas locekļu balsu vairākumu. Komisijas lēmumu apstiprina Komisijas locekļi un ID direktors.</w:t>
      </w:r>
    </w:p>
    <w:p w14:paraId="1EA04B8F" w14:textId="150B365B" w:rsidR="00F3419D" w:rsidRDefault="00F3419D" w:rsidP="00F3419D">
      <w:pPr>
        <w:pStyle w:val="ListParagraph"/>
        <w:numPr>
          <w:ilvl w:val="0"/>
          <w:numId w:val="4"/>
        </w:numPr>
      </w:pPr>
      <w:r>
        <w:t xml:space="preserve">Izņēmuma kārtā Komisija var lemt par Atbalsta piešķiršanu Pretendentam, neievērojot </w:t>
      </w:r>
      <w:r w:rsidR="00BC0BFF">
        <w:t>19</w:t>
      </w:r>
      <w:r>
        <w:t xml:space="preserve">. un </w:t>
      </w:r>
      <w:r w:rsidR="00257E26">
        <w:t>32</w:t>
      </w:r>
      <w:r>
        <w:t>. punkta prasības. Šāds lēmums pieņemams vienbalsīgi.</w:t>
      </w:r>
    </w:p>
    <w:p w14:paraId="067F6752" w14:textId="69C5744B" w:rsidR="00F3419D" w:rsidRDefault="00F3419D" w:rsidP="00F3419D">
      <w:pPr>
        <w:pStyle w:val="ListParagraph"/>
        <w:numPr>
          <w:ilvl w:val="0"/>
          <w:numId w:val="4"/>
        </w:numPr>
      </w:pPr>
      <w:r>
        <w:t>Atteikuma gadījumā Komisija sniedz Pretendentam atteikuma pamatojumu pēc pieprasījuma.</w:t>
      </w:r>
    </w:p>
    <w:p w14:paraId="79258C65" w14:textId="2D46D43D" w:rsidR="00066127" w:rsidRDefault="00F3419D" w:rsidP="003D7CB9">
      <w:pPr>
        <w:pStyle w:val="ListParagraph"/>
        <w:numPr>
          <w:ilvl w:val="0"/>
          <w:numId w:val="4"/>
        </w:numPr>
      </w:pPr>
      <w:r>
        <w:t>LU SP Valde ar rīkojumu var pagarināt Programmas pieteikšanās termiņu.</w:t>
      </w:r>
    </w:p>
    <w:p w14:paraId="692C042F" w14:textId="77777777" w:rsidR="007A59A3" w:rsidRDefault="00F3419D" w:rsidP="003D7CB9">
      <w:pPr>
        <w:pStyle w:val="ListParagraph"/>
        <w:numPr>
          <w:ilvl w:val="0"/>
          <w:numId w:val="4"/>
        </w:numPr>
      </w:pPr>
      <w:r>
        <w:t>Rezultāti tiek paziņoti 15 darba dienu laikā pēc Programmas pieteikšanās termiņa beigām publiski lu.lv, lusp.lv un uz Pretendenta LU e-pasta adresi.</w:t>
      </w:r>
    </w:p>
    <w:p w14:paraId="686D1564" w14:textId="07EB4E6B" w:rsidR="00F3419D" w:rsidRDefault="00F3419D" w:rsidP="007A59A3">
      <w:pPr>
        <w:pStyle w:val="Nodaa"/>
      </w:pPr>
      <w:r>
        <w:t>VII Papildu noteikumi</w:t>
      </w:r>
    </w:p>
    <w:p w14:paraId="3BDA7E36" w14:textId="2F571F41" w:rsidR="00F3419D" w:rsidRDefault="00F3419D" w:rsidP="00F3419D">
      <w:pPr>
        <w:pStyle w:val="ListParagraph"/>
        <w:numPr>
          <w:ilvl w:val="0"/>
          <w:numId w:val="4"/>
        </w:numPr>
      </w:pPr>
      <w:r>
        <w:t>Atbalsta saņēmējs (Pretendents, kuram piešķirts Atbalsts) apņemas veikt LU DV ikmēneša īres apmaksu noteiktajā termiņā.</w:t>
      </w:r>
    </w:p>
    <w:p w14:paraId="4828B223" w14:textId="7FAD1DA4" w:rsidR="00F3419D" w:rsidRDefault="00F3419D" w:rsidP="00F3419D">
      <w:pPr>
        <w:pStyle w:val="ListParagraph"/>
        <w:numPr>
          <w:ilvl w:val="0"/>
          <w:numId w:val="4"/>
        </w:numPr>
      </w:pPr>
      <w:r>
        <w:t>Studiju formas maiņas gadījumā Pretendents zaudē tiesības pretendēt uz Atbalstu.</w:t>
      </w:r>
    </w:p>
    <w:p w14:paraId="10B0C472" w14:textId="46A85E21" w:rsidR="00F3419D" w:rsidRDefault="00F3419D" w:rsidP="00F3419D">
      <w:pPr>
        <w:pStyle w:val="ListParagraph"/>
        <w:numPr>
          <w:ilvl w:val="0"/>
          <w:numId w:val="4"/>
        </w:numPr>
      </w:pPr>
      <w:r>
        <w:t>Ja Atbalsta saņēmējs nepilda šīs saistības, Komisija var lemt par Atbalsta atņemšanu.</w:t>
      </w:r>
    </w:p>
    <w:p w14:paraId="3A209B99" w14:textId="33E3EA62" w:rsidR="001C659A" w:rsidRDefault="001C659A" w:rsidP="003D7CB9">
      <w:pPr>
        <w:pStyle w:val="ListParagraph"/>
        <w:numPr>
          <w:ilvl w:val="0"/>
          <w:numId w:val="4"/>
        </w:numPr>
      </w:pPr>
      <w:r w:rsidRPr="001C659A">
        <w:t>Ar rektora rīkojumu pēc ID un LU SP abpusējas vienošanās drīkst atkāpties no 2. punktā norādītās LU SP un ID Programmas finansēšanas proporcijas.</w:t>
      </w:r>
    </w:p>
    <w:p w14:paraId="68355462" w14:textId="306BD555" w:rsidR="003D7CB9" w:rsidRPr="003D7CB9" w:rsidRDefault="003D7CB9" w:rsidP="00894238">
      <w:pPr>
        <w:pStyle w:val="ListParagraph"/>
        <w:numPr>
          <w:ilvl w:val="0"/>
          <w:numId w:val="4"/>
        </w:numPr>
      </w:pPr>
      <w:r>
        <w:t xml:space="preserve">Ar šī </w:t>
      </w:r>
      <w:r w:rsidRPr="003D7CB9">
        <w:t xml:space="preserve">nolikuma spēkā stāšanās brīdi spēku zaudē </w:t>
      </w:r>
      <w:r>
        <w:t xml:space="preserve">ar LU rektora vietnieka </w:t>
      </w:r>
      <w:r>
        <w:lastRenderedPageBreak/>
        <w:t xml:space="preserve">studentu un sociālajos jautājumos 21.01.2019. norādījumu Nr. 1-29/1 apstiprinātais </w:t>
      </w:r>
      <w:r w:rsidRPr="003D7CB9">
        <w:t>LU SP un ID Sociālās programmas nolikum</w:t>
      </w:r>
      <w:r>
        <w:t>s</w:t>
      </w:r>
      <w:r w:rsidRPr="003D7CB9">
        <w:t xml:space="preserve"> LU studējošajiem LU dienesta viesnīcu īrniekiem apstiprināšanu.</w:t>
      </w:r>
    </w:p>
    <w:p w14:paraId="2BC99A39" w14:textId="60F32B43" w:rsidR="003D7CB9" w:rsidRPr="00F3419D" w:rsidRDefault="003D7CB9" w:rsidP="003D7CB9"/>
    <w:sectPr w:rsidR="003D7CB9" w:rsidRPr="00F3419D" w:rsidSect="009F0BE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119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5F18F3" w14:textId="77777777" w:rsidR="00471288" w:rsidRDefault="00471288">
      <w:pPr>
        <w:spacing w:after="0" w:line="240" w:lineRule="auto"/>
      </w:pPr>
      <w:r>
        <w:separator/>
      </w:r>
    </w:p>
  </w:endnote>
  <w:endnote w:type="continuationSeparator" w:id="0">
    <w:p w14:paraId="28A21165" w14:textId="77777777" w:rsidR="00471288" w:rsidRDefault="00471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CBF7C" w14:textId="77777777" w:rsidR="00830186" w:rsidRPr="003D0C1C" w:rsidRDefault="00830186" w:rsidP="00830186">
    <w:pPr>
      <w:pStyle w:val="Lapasnumurs"/>
    </w:pPr>
    <w:r w:rsidRPr="006D5973">
      <w:fldChar w:fldCharType="begin"/>
    </w:r>
    <w:r w:rsidRPr="006D5973">
      <w:instrText>PAGE</w:instrText>
    </w:r>
    <w:r w:rsidRPr="006D5973">
      <w:fldChar w:fldCharType="separate"/>
    </w:r>
    <w:r>
      <w:t>1</w:t>
    </w:r>
    <w:r w:rsidRPr="006D5973">
      <w:fldChar w:fldCharType="end"/>
    </w:r>
    <w:r w:rsidRPr="006D5973">
      <w:t xml:space="preserve">. lapa no </w:t>
    </w:r>
    <w:r w:rsidR="00471288">
      <w:fldChar w:fldCharType="begin"/>
    </w:r>
    <w:r w:rsidR="00471288">
      <w:instrText xml:space="preserve"> NUMPAGES   \* MERGEFORMAT </w:instrText>
    </w:r>
    <w:r w:rsidR="00471288">
      <w:fldChar w:fldCharType="separate"/>
    </w:r>
    <w:r>
      <w:t>8</w:t>
    </w:r>
    <w:r w:rsidR="00471288">
      <w:fldChar w:fldCharType="end"/>
    </w:r>
  </w:p>
  <w:p w14:paraId="347AB411" w14:textId="53200398" w:rsidR="004E4FA3" w:rsidRPr="00830186" w:rsidRDefault="00830186" w:rsidP="00830186">
    <w:pPr>
      <w:pStyle w:val="Rekvizti"/>
    </w:pPr>
    <w:r w:rsidRPr="00026A27">
      <w:t>Raiņa bulvāris 19-144, Rīga, LV-1586</w:t>
    </w:r>
    <w:r w:rsidRPr="00026A27">
      <w:tab/>
    </w:r>
    <w:r w:rsidRPr="00026A27">
      <w:tab/>
      <w:t>lusp@lusp.lv</w:t>
    </w:r>
    <w:r>
      <w:br/>
    </w:r>
    <w:r w:rsidRPr="00026A27">
      <w:t>Tālr. 6703431</w:t>
    </w:r>
    <w:r w:rsidR="007723AC">
      <w:t>6</w:t>
    </w:r>
    <w:r w:rsidRPr="00026A27">
      <w:tab/>
    </w:r>
    <w:r w:rsidRPr="00026A27">
      <w:tab/>
      <w:t>Reģ. nr. 40008009084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D292A" w14:textId="77777777" w:rsidR="00830186" w:rsidRPr="003D0C1C" w:rsidRDefault="00830186" w:rsidP="00830186">
    <w:pPr>
      <w:pStyle w:val="Lapasnumurs"/>
    </w:pPr>
    <w:r w:rsidRPr="006D5973">
      <w:fldChar w:fldCharType="begin"/>
    </w:r>
    <w:r w:rsidRPr="006D5973">
      <w:instrText>PAGE</w:instrText>
    </w:r>
    <w:r w:rsidRPr="006D5973">
      <w:fldChar w:fldCharType="separate"/>
    </w:r>
    <w:r>
      <w:t>2</w:t>
    </w:r>
    <w:r w:rsidRPr="006D5973">
      <w:fldChar w:fldCharType="end"/>
    </w:r>
    <w:r w:rsidRPr="006D5973">
      <w:t xml:space="preserve">. lapa no </w:t>
    </w:r>
    <w:r w:rsidR="00471288">
      <w:fldChar w:fldCharType="begin"/>
    </w:r>
    <w:r w:rsidR="00471288">
      <w:instrText xml:space="preserve"> NUMPAGES   \* MERGEFORMAT </w:instrText>
    </w:r>
    <w:r w:rsidR="00471288">
      <w:fldChar w:fldCharType="separate"/>
    </w:r>
    <w:r>
      <w:t>8</w:t>
    </w:r>
    <w:r w:rsidR="00471288">
      <w:fldChar w:fldCharType="end"/>
    </w:r>
  </w:p>
  <w:p w14:paraId="6180F364" w14:textId="7D18B821" w:rsidR="004E4FA3" w:rsidRPr="00830186" w:rsidRDefault="00830186" w:rsidP="00830186">
    <w:pPr>
      <w:pStyle w:val="Rekvizti"/>
    </w:pPr>
    <w:r w:rsidRPr="00026A27">
      <w:t>Raiņa bulvāris 19-144, Rīga, LV-1586</w:t>
    </w:r>
    <w:r w:rsidRPr="00026A27">
      <w:tab/>
    </w:r>
    <w:r w:rsidRPr="00026A27">
      <w:tab/>
      <w:t>lusp@lusp.lv</w:t>
    </w:r>
    <w:r>
      <w:br/>
    </w:r>
    <w:r w:rsidRPr="00026A27">
      <w:t>Tālr. 6703431</w:t>
    </w:r>
    <w:r w:rsidR="007723AC">
      <w:t>6</w:t>
    </w:r>
    <w:r w:rsidRPr="00026A27">
      <w:tab/>
    </w:r>
    <w:r w:rsidRPr="00026A27">
      <w:tab/>
      <w:t>Reģ. nr. 40008009084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B1E0F" w14:textId="77777777" w:rsidR="00471288" w:rsidRDefault="00471288">
      <w:pPr>
        <w:spacing w:after="0" w:line="240" w:lineRule="auto"/>
      </w:pPr>
      <w:r>
        <w:separator/>
      </w:r>
    </w:p>
  </w:footnote>
  <w:footnote w:type="continuationSeparator" w:id="0">
    <w:p w14:paraId="08366836" w14:textId="77777777" w:rsidR="00471288" w:rsidRDefault="00471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F3AC1" w14:textId="77777777" w:rsidR="006D5973" w:rsidRDefault="009F0BE8">
    <w:pPr>
      <w:pStyle w:val="Header"/>
    </w:pPr>
    <w:r>
      <w:rPr>
        <w:noProof/>
      </w:rPr>
      <w:drawing>
        <wp:inline distT="0" distB="0" distL="0" distR="0" wp14:anchorId="24DE08A7" wp14:editId="74FEB34D">
          <wp:extent cx="2023563" cy="590550"/>
          <wp:effectExtent l="0" t="0" r="0" b="0"/>
          <wp:docPr id="17" name="Attēls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1701" cy="657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0DCFB7" w14:textId="77777777" w:rsidR="009F0BE8" w:rsidRDefault="009F0B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C4E9F" w14:textId="77777777" w:rsidR="004E4FA3" w:rsidRDefault="009F0BE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6A31797F" wp14:editId="070EE5F7">
          <wp:extent cx="2023563" cy="590550"/>
          <wp:effectExtent l="0" t="0" r="0" b="0"/>
          <wp:docPr id="19" name="Attēls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1701" cy="657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447B4"/>
    <w:multiLevelType w:val="multilevel"/>
    <w:tmpl w:val="FBB4BA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FE00765"/>
    <w:multiLevelType w:val="multilevel"/>
    <w:tmpl w:val="D668FE52"/>
    <w:lvl w:ilvl="0">
      <w:start w:val="1"/>
      <w:numFmt w:val="decimal"/>
      <w:pStyle w:val="Heading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357" w:hanging="357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ind w:left="357" w:hanging="357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2" w15:restartNumberingAfterBreak="0">
    <w:nsid w:val="2B4359B7"/>
    <w:multiLevelType w:val="multilevel"/>
    <w:tmpl w:val="9DB6F15E"/>
    <w:lvl w:ilvl="0">
      <w:start w:val="1"/>
      <w:numFmt w:val="decimal"/>
      <w:lvlText w:val="%1."/>
      <w:lvlJc w:val="left"/>
      <w:pPr>
        <w:ind w:left="142" w:hanging="24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 w:val="100"/>
        <w:sz w:val="28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386" w:hanging="24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w w:val="99"/>
        <w:sz w:val="28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630" w:hanging="24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874" w:hanging="24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u w:val="none"/>
        <w:vertAlign w:val="baseline"/>
      </w:rPr>
    </w:lvl>
    <w:lvl w:ilvl="4">
      <w:numFmt w:val="bullet"/>
      <w:lvlText w:val="•"/>
      <w:lvlJc w:val="left"/>
      <w:pPr>
        <w:ind w:left="1118" w:hanging="244"/>
      </w:pPr>
      <w:rPr>
        <w:rFonts w:hint="default"/>
      </w:rPr>
    </w:lvl>
    <w:lvl w:ilvl="5">
      <w:numFmt w:val="bullet"/>
      <w:lvlText w:val="•"/>
      <w:lvlJc w:val="left"/>
      <w:pPr>
        <w:ind w:left="1362" w:hanging="244"/>
      </w:pPr>
      <w:rPr>
        <w:rFonts w:hint="default"/>
      </w:rPr>
    </w:lvl>
    <w:lvl w:ilvl="6">
      <w:numFmt w:val="bullet"/>
      <w:lvlText w:val="•"/>
      <w:lvlJc w:val="left"/>
      <w:pPr>
        <w:ind w:left="1606" w:hanging="244"/>
      </w:pPr>
      <w:rPr>
        <w:rFonts w:hint="default"/>
      </w:rPr>
    </w:lvl>
    <w:lvl w:ilvl="7">
      <w:numFmt w:val="bullet"/>
      <w:lvlText w:val="•"/>
      <w:lvlJc w:val="left"/>
      <w:pPr>
        <w:ind w:left="1850" w:hanging="244"/>
      </w:pPr>
      <w:rPr>
        <w:rFonts w:hint="default"/>
      </w:rPr>
    </w:lvl>
    <w:lvl w:ilvl="8">
      <w:numFmt w:val="bullet"/>
      <w:lvlText w:val="•"/>
      <w:lvlJc w:val="left"/>
      <w:pPr>
        <w:ind w:left="2094" w:hanging="244"/>
      </w:pPr>
      <w:rPr>
        <w:rFonts w:hint="default"/>
      </w:rPr>
    </w:lvl>
  </w:abstractNum>
  <w:abstractNum w:abstractNumId="3" w15:restartNumberingAfterBreak="0">
    <w:nsid w:val="3CD32CD0"/>
    <w:multiLevelType w:val="hybridMultilevel"/>
    <w:tmpl w:val="D574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042AE"/>
    <w:multiLevelType w:val="multilevel"/>
    <w:tmpl w:val="9508C20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u w:val="none"/>
      </w:rPr>
    </w:lvl>
    <w:lvl w:ilvl="2">
      <w:start w:val="1"/>
      <w:numFmt w:val="decimal"/>
      <w:pStyle w:val="ListParagraph"/>
      <w:lvlText w:val="%1.%2.%3."/>
      <w:lvlJc w:val="left"/>
      <w:pPr>
        <w:ind w:left="122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</w:rPr>
    </w:lvl>
  </w:abstractNum>
  <w:abstractNum w:abstractNumId="5" w15:restartNumberingAfterBreak="0">
    <w:nsid w:val="4CC601B6"/>
    <w:multiLevelType w:val="multilevel"/>
    <w:tmpl w:val="8BDC153C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68E10B1"/>
    <w:multiLevelType w:val="multilevel"/>
    <w:tmpl w:val="367EC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13545AC"/>
    <w:multiLevelType w:val="multilevel"/>
    <w:tmpl w:val="440E46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2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2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2"/>
  </w:num>
  <w:num w:numId="35">
    <w:abstractNumId w:val="1"/>
  </w:num>
  <w:num w:numId="36">
    <w:abstractNumId w:val="7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19D"/>
    <w:rsid w:val="00006465"/>
    <w:rsid w:val="0001375D"/>
    <w:rsid w:val="000224F6"/>
    <w:rsid w:val="000361A5"/>
    <w:rsid w:val="00055E80"/>
    <w:rsid w:val="00066127"/>
    <w:rsid w:val="00092539"/>
    <w:rsid w:val="000A1480"/>
    <w:rsid w:val="000A608B"/>
    <w:rsid w:val="000B72CE"/>
    <w:rsid w:val="000E151A"/>
    <w:rsid w:val="000F7FD0"/>
    <w:rsid w:val="001139AC"/>
    <w:rsid w:val="00130B6A"/>
    <w:rsid w:val="00130CBB"/>
    <w:rsid w:val="00137DCC"/>
    <w:rsid w:val="00147B76"/>
    <w:rsid w:val="00176DD7"/>
    <w:rsid w:val="0019014E"/>
    <w:rsid w:val="001B6916"/>
    <w:rsid w:val="001C659A"/>
    <w:rsid w:val="001C7338"/>
    <w:rsid w:val="00257E26"/>
    <w:rsid w:val="00284A9C"/>
    <w:rsid w:val="002B5D8F"/>
    <w:rsid w:val="002D0C8E"/>
    <w:rsid w:val="003049ED"/>
    <w:rsid w:val="003053D6"/>
    <w:rsid w:val="00346769"/>
    <w:rsid w:val="00356102"/>
    <w:rsid w:val="003D7129"/>
    <w:rsid w:val="003D7CB9"/>
    <w:rsid w:val="00445B46"/>
    <w:rsid w:val="00471288"/>
    <w:rsid w:val="004E4FA3"/>
    <w:rsid w:val="00533355"/>
    <w:rsid w:val="00535AA8"/>
    <w:rsid w:val="00593912"/>
    <w:rsid w:val="005A7C4A"/>
    <w:rsid w:val="005B5927"/>
    <w:rsid w:val="006126F7"/>
    <w:rsid w:val="00636C25"/>
    <w:rsid w:val="00680C4C"/>
    <w:rsid w:val="00681C02"/>
    <w:rsid w:val="006971C9"/>
    <w:rsid w:val="006C698F"/>
    <w:rsid w:val="006D5973"/>
    <w:rsid w:val="007538F5"/>
    <w:rsid w:val="007723AC"/>
    <w:rsid w:val="007A4BC8"/>
    <w:rsid w:val="007A59A3"/>
    <w:rsid w:val="007C1E0F"/>
    <w:rsid w:val="007D1E84"/>
    <w:rsid w:val="007E7F4B"/>
    <w:rsid w:val="007F2F43"/>
    <w:rsid w:val="00822B19"/>
    <w:rsid w:val="00830186"/>
    <w:rsid w:val="008500C9"/>
    <w:rsid w:val="008C49F2"/>
    <w:rsid w:val="008D61D6"/>
    <w:rsid w:val="008E4744"/>
    <w:rsid w:val="00935A65"/>
    <w:rsid w:val="00943660"/>
    <w:rsid w:val="00982A87"/>
    <w:rsid w:val="009C004C"/>
    <w:rsid w:val="009E47E1"/>
    <w:rsid w:val="009F0BE8"/>
    <w:rsid w:val="00A33131"/>
    <w:rsid w:val="00A42C0B"/>
    <w:rsid w:val="00A832A8"/>
    <w:rsid w:val="00AA571B"/>
    <w:rsid w:val="00B15A4A"/>
    <w:rsid w:val="00B41C6A"/>
    <w:rsid w:val="00B43974"/>
    <w:rsid w:val="00B805D4"/>
    <w:rsid w:val="00B84327"/>
    <w:rsid w:val="00BC0BFF"/>
    <w:rsid w:val="00C10A30"/>
    <w:rsid w:val="00C264DF"/>
    <w:rsid w:val="00C76DCD"/>
    <w:rsid w:val="00CC24F0"/>
    <w:rsid w:val="00D87809"/>
    <w:rsid w:val="00D92E1A"/>
    <w:rsid w:val="00DC6A38"/>
    <w:rsid w:val="00DD4B30"/>
    <w:rsid w:val="00E11A84"/>
    <w:rsid w:val="00E34BCB"/>
    <w:rsid w:val="00E3595D"/>
    <w:rsid w:val="00E959A4"/>
    <w:rsid w:val="00EA21C7"/>
    <w:rsid w:val="00EF7D53"/>
    <w:rsid w:val="00F170EC"/>
    <w:rsid w:val="00F228D6"/>
    <w:rsid w:val="00F3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BAA34C"/>
  <w15:docId w15:val="{AFDCD835-ED77-4FAC-855F-06FF7DE4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480"/>
    <w:pPr>
      <w:spacing w:line="276" w:lineRule="auto"/>
    </w:pPr>
    <w:rPr>
      <w:sz w:val="28"/>
      <w:lang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30186"/>
    <w:pPr>
      <w:keepNext/>
      <w:keepLines/>
      <w:numPr>
        <w:numId w:val="35"/>
      </w:numPr>
      <w:pBdr>
        <w:bottom w:val="single" w:sz="4" w:space="1" w:color="auto"/>
      </w:pBdr>
      <w:spacing w:before="240" w:after="120"/>
      <w:jc w:val="center"/>
      <w:outlineLvl w:val="0"/>
    </w:pPr>
    <w:rPr>
      <w:rFonts w:eastAsiaTheme="majorEastAsia" w:cstheme="majorBidi"/>
      <w:sz w:val="32"/>
      <w:szCs w:val="32"/>
      <w:lang w:eastAsia="en-US"/>
    </w:rPr>
  </w:style>
  <w:style w:type="paragraph" w:styleId="Heading2">
    <w:name w:val="heading 2"/>
    <w:basedOn w:val="Heading1"/>
    <w:next w:val="BodyText"/>
    <w:uiPriority w:val="9"/>
    <w:unhideWhenUsed/>
    <w:qFormat/>
    <w:rsid w:val="000A1480"/>
    <w:pPr>
      <w:numPr>
        <w:ilvl w:val="1"/>
      </w:numPr>
      <w:outlineLvl w:val="1"/>
    </w:pPr>
  </w:style>
  <w:style w:type="paragraph" w:styleId="Heading3">
    <w:name w:val="heading 3"/>
    <w:basedOn w:val="Heading1"/>
    <w:next w:val="Normal"/>
    <w:uiPriority w:val="9"/>
    <w:unhideWhenUsed/>
    <w:qFormat/>
    <w:rsid w:val="000A1480"/>
    <w:pPr>
      <w:numPr>
        <w:ilvl w:val="2"/>
      </w:numPr>
      <w:spacing w:before="280" w:after="80"/>
      <w:outlineLvl w:val="2"/>
    </w:pPr>
  </w:style>
  <w:style w:type="paragraph" w:styleId="Heading4">
    <w:name w:val="heading 4"/>
    <w:basedOn w:val="Normal"/>
    <w:next w:val="Normal"/>
    <w:uiPriority w:val="9"/>
    <w:semiHidden/>
    <w:unhideWhenUsed/>
    <w:qFormat/>
    <w:rsid w:val="000A1480"/>
    <w:pPr>
      <w:keepNext/>
      <w:keepLines/>
      <w:spacing w:before="240" w:after="40"/>
      <w:outlineLvl w:val="3"/>
    </w:pPr>
    <w:rPr>
      <w:rFonts w:eastAsiaTheme="minorHAnsi" w:cstheme="minorBidi"/>
      <w:b/>
      <w:lang w:val="en-US" w:eastAsia="en-US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0A1480"/>
    <w:pPr>
      <w:keepNext/>
      <w:keepLines/>
      <w:spacing w:before="220" w:after="40"/>
      <w:outlineLvl w:val="4"/>
    </w:pPr>
    <w:rPr>
      <w:rFonts w:eastAsiaTheme="minorHAnsi" w:cstheme="minorBidi"/>
      <w:b/>
      <w:lang w:val="en-US" w:eastAsia="en-US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0A1480"/>
    <w:pPr>
      <w:keepNext/>
      <w:keepLines/>
      <w:spacing w:before="200" w:after="40"/>
      <w:outlineLvl w:val="5"/>
    </w:pPr>
    <w:rPr>
      <w:rFonts w:eastAsiaTheme="minorHAnsi" w:cstheme="minorBidi"/>
      <w:b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erChar">
    <w:name w:val="Header Char"/>
    <w:basedOn w:val="DefaultParagraphFont"/>
    <w:link w:val="Header"/>
    <w:uiPriority w:val="99"/>
    <w:rsid w:val="000A1480"/>
    <w:rPr>
      <w:sz w:val="28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0A1480"/>
    <w:rPr>
      <w:sz w:val="28"/>
      <w:lang w:eastAsia="en-GB"/>
    </w:rPr>
  </w:style>
  <w:style w:type="character" w:customStyle="1" w:styleId="InternetLink">
    <w:name w:val="Internet Link"/>
    <w:basedOn w:val="DefaultParagraphFont"/>
    <w:uiPriority w:val="99"/>
    <w:unhideWhenUsed/>
    <w:rsid w:val="003A5B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148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qFormat/>
    <w:rsid w:val="00830186"/>
    <w:rPr>
      <w:rFonts w:eastAsiaTheme="majorEastAsia" w:cstheme="majorBidi"/>
      <w:sz w:val="32"/>
      <w:szCs w:val="32"/>
      <w:lang w:eastAsia="en-US"/>
    </w:rPr>
  </w:style>
  <w:style w:type="character" w:customStyle="1" w:styleId="DokumentatipsChar">
    <w:name w:val="Dokumenta tips Char"/>
    <w:basedOn w:val="Heading1Char"/>
    <w:link w:val="Dokumentatips"/>
    <w:qFormat/>
    <w:rsid w:val="000A1480"/>
    <w:rPr>
      <w:rFonts w:eastAsiaTheme="majorEastAsia" w:cstheme="majorBidi"/>
      <w:color w:val="000000" w:themeColor="text1"/>
      <w:sz w:val="32"/>
      <w:szCs w:val="32"/>
      <w:lang w:eastAsia="en-US"/>
    </w:rPr>
  </w:style>
  <w:style w:type="character" w:customStyle="1" w:styleId="DokumentanosaukumsChar">
    <w:name w:val="Dokumenta nosaukums Char"/>
    <w:basedOn w:val="DefaultParagraphFont"/>
    <w:link w:val="Dokumentanosaukums"/>
    <w:qFormat/>
    <w:rsid w:val="000A1480"/>
    <w:rPr>
      <w:sz w:val="28"/>
      <w:szCs w:val="28"/>
      <w:lang w:eastAsia="en-GB"/>
    </w:rPr>
  </w:style>
  <w:style w:type="paragraph" w:customStyle="1" w:styleId="Heading">
    <w:name w:val="Heading"/>
    <w:basedOn w:val="Normal"/>
    <w:next w:val="BodyText"/>
    <w:qFormat/>
    <w:rsid w:val="000A1480"/>
    <w:pPr>
      <w:keepNext/>
      <w:spacing w:before="240" w:after="120"/>
    </w:pPr>
    <w:rPr>
      <w:rFonts w:ascii="Liberation Sans" w:eastAsia="Noto Sans CJK SC" w:hAnsi="Liberation Sans" w:cs="Lohit Devanagari"/>
      <w:szCs w:val="28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0A1480"/>
    <w:pPr>
      <w:spacing w:after="120"/>
    </w:pPr>
  </w:style>
  <w:style w:type="paragraph" w:styleId="List">
    <w:name w:val="List"/>
    <w:basedOn w:val="BodyText"/>
    <w:rPr>
      <w:rFonts w:ascii="Arial" w:hAnsi="Arial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Lohit Devanagari"/>
      <w:i/>
      <w:iCs/>
    </w:rPr>
  </w:style>
  <w:style w:type="paragraph" w:customStyle="1" w:styleId="Index">
    <w:name w:val="Index"/>
    <w:basedOn w:val="Normal"/>
    <w:qFormat/>
    <w:rsid w:val="004A237B"/>
    <w:pPr>
      <w:suppressLineNumbers/>
    </w:pPr>
    <w:rPr>
      <w:rFonts w:cs="Lohit Devanagari"/>
      <w:sz w:val="32"/>
    </w:rPr>
  </w:style>
  <w:style w:type="paragraph" w:styleId="Header">
    <w:name w:val="header"/>
    <w:basedOn w:val="Normal"/>
    <w:link w:val="HeaderChar"/>
    <w:uiPriority w:val="99"/>
    <w:unhideWhenUsed/>
    <w:rsid w:val="000A1480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A1480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okumentatips">
    <w:name w:val="Dokumenta tips"/>
    <w:link w:val="DokumentatipsChar"/>
    <w:qFormat/>
    <w:rsid w:val="000A1480"/>
    <w:pPr>
      <w:spacing w:before="240" w:after="240"/>
      <w:jc w:val="center"/>
    </w:pPr>
    <w:rPr>
      <w:rFonts w:eastAsiaTheme="majorEastAsia" w:cstheme="majorBidi"/>
      <w:color w:val="000000" w:themeColor="text1"/>
      <w:sz w:val="32"/>
      <w:szCs w:val="32"/>
      <w:lang w:eastAsia="en-US"/>
    </w:rPr>
  </w:style>
  <w:style w:type="paragraph" w:styleId="ListParagraph">
    <w:name w:val="List Paragraph"/>
    <w:basedOn w:val="Normal"/>
    <w:autoRedefine/>
    <w:uiPriority w:val="1"/>
    <w:qFormat/>
    <w:rsid w:val="00AA571B"/>
    <w:pPr>
      <w:widowControl w:val="0"/>
      <w:numPr>
        <w:ilvl w:val="2"/>
        <w:numId w:val="4"/>
      </w:numPr>
      <w:tabs>
        <w:tab w:val="left" w:pos="386"/>
      </w:tabs>
      <w:autoSpaceDE w:val="0"/>
      <w:autoSpaceDN w:val="0"/>
      <w:spacing w:before="120" w:after="0"/>
      <w:ind w:right="130"/>
    </w:pPr>
    <w:rPr>
      <w:szCs w:val="22"/>
      <w:lang w:eastAsia="en-US"/>
    </w:rPr>
  </w:style>
  <w:style w:type="paragraph" w:customStyle="1" w:styleId="Dokumentanosaukums">
    <w:name w:val="Dokumenta nosaukums"/>
    <w:basedOn w:val="Normal"/>
    <w:link w:val="DokumentanosaukumsChar"/>
    <w:qFormat/>
    <w:rsid w:val="000A1480"/>
    <w:pPr>
      <w:spacing w:before="245" w:after="0"/>
      <w:jc w:val="center"/>
    </w:pPr>
    <w:rPr>
      <w:szCs w:val="28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E-parakstts">
    <w:name w:val="E-parakstīts"/>
    <w:basedOn w:val="Normal"/>
    <w:qFormat/>
    <w:rsid w:val="000A1480"/>
    <w:pPr>
      <w:pBdr>
        <w:top w:val="nil"/>
        <w:left w:val="nil"/>
        <w:bottom w:val="single" w:sz="6" w:space="8" w:color="000000"/>
        <w:right w:val="nil"/>
        <w:between w:val="nil"/>
      </w:pBdr>
      <w:tabs>
        <w:tab w:val="center" w:pos="4680"/>
        <w:tab w:val="right" w:pos="8931"/>
      </w:tabs>
      <w:spacing w:after="0" w:line="240" w:lineRule="auto"/>
      <w:jc w:val="center"/>
    </w:pPr>
    <w:rPr>
      <w:b/>
      <w:color w:val="000000"/>
    </w:rPr>
  </w:style>
  <w:style w:type="table" w:styleId="TableGrid">
    <w:name w:val="Table Grid"/>
    <w:basedOn w:val="TableNormal"/>
    <w:uiPriority w:val="59"/>
    <w:unhideWhenUsed/>
    <w:rsid w:val="000A1480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BE1E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FDD"/>
    <w:rPr>
      <w:rFonts w:ascii="Segoe UI" w:eastAsiaTheme="minorHAnsi" w:hAnsi="Segoe UI" w:cs="Segoe UI"/>
      <w:sz w:val="18"/>
      <w:szCs w:val="18"/>
      <w:lang w:val="en-US" w:eastAsia="en-US"/>
    </w:rPr>
  </w:style>
  <w:style w:type="paragraph" w:customStyle="1" w:styleId="Datumsunnumurs">
    <w:name w:val="Datums un numurs"/>
    <w:basedOn w:val="Normal"/>
    <w:qFormat/>
    <w:rsid w:val="000A1480"/>
    <w:pPr>
      <w:tabs>
        <w:tab w:val="right" w:pos="9015"/>
      </w:tabs>
    </w:pPr>
    <w:rPr>
      <w:rFonts w:cstheme="minorHAnsi"/>
    </w:rPr>
  </w:style>
  <w:style w:type="paragraph" w:customStyle="1" w:styleId="Paraksts1">
    <w:name w:val="Paraksts1"/>
    <w:basedOn w:val="Normal"/>
    <w:qFormat/>
    <w:rsid w:val="000A1480"/>
    <w:pPr>
      <w:tabs>
        <w:tab w:val="left" w:pos="851"/>
        <w:tab w:val="center" w:pos="4536"/>
        <w:tab w:val="right" w:pos="7938"/>
      </w:tabs>
      <w:spacing w:before="360" w:after="360"/>
      <w:jc w:val="both"/>
    </w:pPr>
  </w:style>
  <w:style w:type="paragraph" w:customStyle="1" w:styleId="Sagatavotjs">
    <w:name w:val="Sagatavotājs"/>
    <w:basedOn w:val="Normal"/>
    <w:qFormat/>
    <w:rsid w:val="000A1480"/>
    <w:pPr>
      <w:tabs>
        <w:tab w:val="left" w:pos="851"/>
        <w:tab w:val="right" w:pos="8505"/>
      </w:tabs>
      <w:jc w:val="both"/>
    </w:pPr>
    <w:rPr>
      <w:sz w:val="16"/>
      <w:szCs w:val="16"/>
    </w:rPr>
  </w:style>
  <w:style w:type="paragraph" w:customStyle="1" w:styleId="Vieta">
    <w:name w:val="Vieta"/>
    <w:basedOn w:val="Normal"/>
    <w:qFormat/>
    <w:rsid w:val="000A1480"/>
    <w:pPr>
      <w:jc w:val="center"/>
    </w:pPr>
  </w:style>
  <w:style w:type="paragraph" w:customStyle="1" w:styleId="DKpunkts">
    <w:name w:val="DK punkts"/>
    <w:basedOn w:val="Heading1"/>
    <w:link w:val="DKpunktsChar"/>
    <w:rsid w:val="000A1480"/>
    <w:pPr>
      <w:ind w:left="714"/>
    </w:pPr>
  </w:style>
  <w:style w:type="paragraph" w:styleId="TOCHeading">
    <w:name w:val="TOC Heading"/>
    <w:basedOn w:val="Heading1"/>
    <w:next w:val="Normal"/>
    <w:uiPriority w:val="39"/>
    <w:unhideWhenUsed/>
    <w:qFormat/>
    <w:rsid w:val="000A1480"/>
    <w:pPr>
      <w:outlineLvl w:val="9"/>
    </w:pPr>
    <w:rPr>
      <w:color w:val="2F5496" w:themeColor="accent1" w:themeShade="BF"/>
      <w:lang w:val="en-US"/>
    </w:rPr>
  </w:style>
  <w:style w:type="character" w:customStyle="1" w:styleId="DKpunktsChar">
    <w:name w:val="DK punkts Char"/>
    <w:basedOn w:val="Heading1Char"/>
    <w:link w:val="DKpunkts"/>
    <w:rsid w:val="000A1480"/>
    <w:rPr>
      <w:rFonts w:eastAsiaTheme="majorEastAsia" w:cstheme="majorBidi"/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0A1480"/>
    <w:pPr>
      <w:tabs>
        <w:tab w:val="left" w:pos="440"/>
        <w:tab w:val="right" w:leader="dot" w:pos="9016"/>
      </w:tabs>
      <w:spacing w:after="100"/>
    </w:pPr>
    <w:rPr>
      <w:rFonts w:eastAsiaTheme="minorHAnsi" w:cstheme="minorBidi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A1480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0A1480"/>
    <w:pPr>
      <w:spacing w:after="100"/>
      <w:ind w:left="220"/>
    </w:pPr>
    <w:rPr>
      <w:rFonts w:eastAsiaTheme="minorHAnsi" w:cstheme="minorBidi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0A1480"/>
    <w:pPr>
      <w:spacing w:after="100"/>
      <w:ind w:left="440"/>
    </w:pPr>
    <w:rPr>
      <w:rFonts w:eastAsiaTheme="minorHAnsi" w:cstheme="minorBidi"/>
      <w:lang w:val="en-US" w:eastAsia="en-US"/>
    </w:rPr>
  </w:style>
  <w:style w:type="paragraph" w:customStyle="1" w:styleId="Lmums">
    <w:name w:val="Lēmums"/>
    <w:basedOn w:val="Normal"/>
    <w:qFormat/>
    <w:rsid w:val="004A237B"/>
    <w:pPr>
      <w:spacing w:before="120" w:after="120"/>
    </w:pPr>
    <w:rPr>
      <w:b/>
    </w:rPr>
  </w:style>
  <w:style w:type="paragraph" w:customStyle="1" w:styleId="Adrests">
    <w:name w:val="Adresāts"/>
    <w:basedOn w:val="Normal"/>
    <w:qFormat/>
    <w:rsid w:val="000A1480"/>
    <w:pPr>
      <w:jc w:val="right"/>
    </w:pPr>
  </w:style>
  <w:style w:type="character" w:customStyle="1" w:styleId="BodyTextChar">
    <w:name w:val="Body Text Char"/>
    <w:basedOn w:val="DefaultParagraphFont"/>
    <w:link w:val="BodyText"/>
    <w:uiPriority w:val="99"/>
    <w:rsid w:val="000A1480"/>
    <w:rPr>
      <w:sz w:val="28"/>
      <w:lang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0A148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A148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A1480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A148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0A1480"/>
    <w:pPr>
      <w:spacing w:after="0" w:line="240" w:lineRule="auto"/>
    </w:pPr>
    <w:rPr>
      <w:rFonts w:eastAsiaTheme="minorHAnsi" w:cstheme="minorBid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A1480"/>
    <w:rPr>
      <w:rFonts w:eastAsiaTheme="minorHAnsi" w:cstheme="minorBidi"/>
      <w:sz w:val="20"/>
      <w:szCs w:val="20"/>
      <w:lang w:val="en-US" w:eastAsia="en-US"/>
    </w:rPr>
  </w:style>
  <w:style w:type="paragraph" w:customStyle="1" w:styleId="ssapraksts">
    <w:name w:val="Īss apraksts"/>
    <w:basedOn w:val="Normal"/>
    <w:qFormat/>
    <w:rsid w:val="000A1480"/>
  </w:style>
  <w:style w:type="paragraph" w:customStyle="1" w:styleId="Pamatteksts1">
    <w:name w:val="Pamatteksts1"/>
    <w:basedOn w:val="Normal"/>
    <w:link w:val="PamattekstsChar"/>
    <w:qFormat/>
    <w:rsid w:val="000A1480"/>
    <w:pPr>
      <w:jc w:val="both"/>
    </w:pPr>
  </w:style>
  <w:style w:type="character" w:customStyle="1" w:styleId="PamattekstsChar">
    <w:name w:val="Pamatteksts Char"/>
    <w:basedOn w:val="DefaultParagraphFont"/>
    <w:link w:val="Pamatteksts1"/>
    <w:rsid w:val="000A1480"/>
    <w:rPr>
      <w:sz w:val="28"/>
      <w:lang w:eastAsia="en-GB"/>
    </w:rPr>
  </w:style>
  <w:style w:type="paragraph" w:customStyle="1" w:styleId="Piezme">
    <w:name w:val="Piezīme"/>
    <w:basedOn w:val="Normal"/>
    <w:link w:val="PiezmeChar"/>
    <w:qFormat/>
    <w:rsid w:val="000A1480"/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</w:pPr>
    <w:rPr>
      <w:rFonts w:eastAsiaTheme="minorHAnsi"/>
      <w:sz w:val="24"/>
      <w:lang w:val="en-US" w:eastAsia="en-US"/>
    </w:rPr>
  </w:style>
  <w:style w:type="character" w:customStyle="1" w:styleId="PiezmeChar">
    <w:name w:val="Piezīme Char"/>
    <w:basedOn w:val="DefaultParagraphFont"/>
    <w:link w:val="Piezme"/>
    <w:rsid w:val="000A1480"/>
    <w:rPr>
      <w:rFonts w:eastAsiaTheme="minorHAnsi"/>
      <w:lang w:val="en-US" w:eastAsia="en-US"/>
    </w:rPr>
  </w:style>
  <w:style w:type="paragraph" w:customStyle="1" w:styleId="Lapasnumurs">
    <w:name w:val="Lapas numurs"/>
    <w:basedOn w:val="E-parakstts"/>
    <w:qFormat/>
    <w:rsid w:val="000A1480"/>
    <w:pPr>
      <w:jc w:val="right"/>
    </w:pPr>
    <w:rPr>
      <w:b w:val="0"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A1480"/>
    <w:rPr>
      <w:color w:val="954F72" w:themeColor="followedHyperlink"/>
      <w:u w:val="single"/>
    </w:rPr>
  </w:style>
  <w:style w:type="paragraph" w:customStyle="1" w:styleId="Grozijumi">
    <w:name w:val="Grozijumi"/>
    <w:basedOn w:val="Normal"/>
    <w:link w:val="GrozijumiChar"/>
    <w:qFormat/>
    <w:rsid w:val="000A1480"/>
    <w:pPr>
      <w:widowControl w:val="0"/>
      <w:autoSpaceDE w:val="0"/>
      <w:autoSpaceDN w:val="0"/>
      <w:spacing w:before="40" w:after="120" w:line="240" w:lineRule="auto"/>
      <w:ind w:left="142"/>
    </w:pPr>
    <w:rPr>
      <w:i/>
      <w:w w:val="105"/>
      <w:sz w:val="17"/>
      <w:szCs w:val="22"/>
      <w:lang w:eastAsia="en-US"/>
    </w:rPr>
  </w:style>
  <w:style w:type="character" w:customStyle="1" w:styleId="GrozijumiChar">
    <w:name w:val="Grozijumi Char"/>
    <w:basedOn w:val="DefaultParagraphFont"/>
    <w:link w:val="Grozijumi"/>
    <w:rsid w:val="000A1480"/>
    <w:rPr>
      <w:i/>
      <w:w w:val="105"/>
      <w:sz w:val="17"/>
      <w:szCs w:val="22"/>
      <w:lang w:eastAsia="en-US"/>
    </w:rPr>
  </w:style>
  <w:style w:type="paragraph" w:customStyle="1" w:styleId="Nodaa">
    <w:name w:val="Nodaļa"/>
    <w:basedOn w:val="Normal"/>
    <w:qFormat/>
    <w:rsid w:val="000A1480"/>
    <w:pPr>
      <w:spacing w:before="240" w:after="240"/>
      <w:jc w:val="center"/>
    </w:pPr>
    <w:rPr>
      <w:b/>
      <w:bCs/>
      <w:szCs w:val="28"/>
    </w:rPr>
  </w:style>
  <w:style w:type="paragraph" w:customStyle="1" w:styleId="Punkts">
    <w:name w:val="Punkts"/>
    <w:basedOn w:val="Normal"/>
    <w:link w:val="PunktsChar"/>
    <w:qFormat/>
    <w:rsid w:val="000A1480"/>
    <w:pPr>
      <w:widowControl w:val="0"/>
      <w:tabs>
        <w:tab w:val="left" w:pos="386"/>
      </w:tabs>
      <w:autoSpaceDE w:val="0"/>
      <w:autoSpaceDN w:val="0"/>
      <w:spacing w:before="120" w:after="0" w:line="281" w:lineRule="auto"/>
      <w:ind w:left="182" w:right="130" w:hanging="284"/>
      <w:jc w:val="both"/>
    </w:pPr>
    <w:rPr>
      <w:szCs w:val="22"/>
      <w:lang w:eastAsia="en-US"/>
    </w:rPr>
  </w:style>
  <w:style w:type="character" w:customStyle="1" w:styleId="PunktsChar">
    <w:name w:val="Punkts Char"/>
    <w:basedOn w:val="DefaultParagraphFont"/>
    <w:link w:val="Punkts"/>
    <w:rsid w:val="000A1480"/>
    <w:rPr>
      <w:sz w:val="28"/>
      <w:szCs w:val="22"/>
      <w:lang w:eastAsia="en-US"/>
    </w:rPr>
  </w:style>
  <w:style w:type="paragraph" w:customStyle="1" w:styleId="Rekvizti">
    <w:name w:val="Rekvizīti"/>
    <w:basedOn w:val="Normal"/>
    <w:link w:val="RekviztiChar"/>
    <w:qFormat/>
    <w:rsid w:val="000A1480"/>
    <w:pPr>
      <w:tabs>
        <w:tab w:val="center" w:pos="4536"/>
        <w:tab w:val="right" w:pos="8931"/>
      </w:tabs>
      <w:spacing w:line="240" w:lineRule="auto"/>
    </w:pPr>
    <w:rPr>
      <w:sz w:val="24"/>
    </w:rPr>
  </w:style>
  <w:style w:type="character" w:customStyle="1" w:styleId="RekviztiChar">
    <w:name w:val="Rekvizīti Char"/>
    <w:basedOn w:val="DefaultParagraphFont"/>
    <w:link w:val="Rekvizti"/>
    <w:rsid w:val="000A1480"/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ncis\Desktop\NEW_LUSP_protocol_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+cSbNqwFbXm5NM0Iij+pS/8o9g==">AMUW2mXSZKLtYN6gVFJl3skCdFnIkotvp7TxIGWIRsUnVGhqXtrh9HuAesyBdxwqw4+Jswywz0SFvHNR0csmpCDsszUVk/ZQ4z7KDqkcRaYTJP4UlMNZv6M22ImpLWRWY2N33TzXewCRhI3pOiAejFsaZin1qgonc6qVetScm1k6A+EyzdZZMJCsoP0XDpelPIkXDXnmSYaOso8c0Z+/wb9+d4XWQFi+6Q==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NEW_LUSP_protocol_template</Template>
  <TotalTime>1</TotalTime>
  <Pages>6</Pages>
  <Words>1106</Words>
  <Characters>6308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Dencel</dc:creator>
  <cp:keywords/>
  <dc:description/>
  <cp:lastModifiedBy>Olga Ošeniece</cp:lastModifiedBy>
  <cp:revision>2</cp:revision>
  <dcterms:created xsi:type="dcterms:W3CDTF">2020-12-27T18:17:00Z</dcterms:created>
  <dcterms:modified xsi:type="dcterms:W3CDTF">2020-12-27T18:17:00Z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